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0D2" w:rsidRDefault="00B250D2" w:rsidP="004B3D87">
      <w:pPr>
        <w:widowControl/>
        <w:adjustRightInd w:val="0"/>
        <w:jc w:val="center"/>
        <w:rPr>
          <w:rFonts w:asciiTheme="minorHAnsi" w:hAnsiTheme="minorHAnsi" w:cstheme="minorHAnsi"/>
          <w:b/>
          <w:sz w:val="22"/>
          <w:szCs w:val="22"/>
        </w:rPr>
      </w:pPr>
      <w:bookmarkStart w:id="0" w:name="_GoBack"/>
      <w:bookmarkEnd w:id="0"/>
    </w:p>
    <w:p w:rsidR="004B3D87" w:rsidRPr="00362C19" w:rsidRDefault="004B3D87" w:rsidP="004B3D87">
      <w:pPr>
        <w:widowControl/>
        <w:adjustRightInd w:val="0"/>
        <w:jc w:val="center"/>
        <w:rPr>
          <w:rFonts w:asciiTheme="minorHAnsi" w:hAnsiTheme="minorHAnsi" w:cstheme="minorHAnsi"/>
          <w:sz w:val="22"/>
          <w:szCs w:val="22"/>
        </w:rPr>
      </w:pPr>
      <w:r w:rsidRPr="00362C19">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748080E8" wp14:editId="00DE3401">
                <wp:simplePos x="0" y="0"/>
                <wp:positionH relativeFrom="column">
                  <wp:posOffset>43815</wp:posOffset>
                </wp:positionH>
                <wp:positionV relativeFrom="paragraph">
                  <wp:posOffset>379095</wp:posOffset>
                </wp:positionV>
                <wp:extent cx="3411855" cy="568325"/>
                <wp:effectExtent l="0" t="0" r="1905" b="31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56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D87" w:rsidRPr="00F64F74" w:rsidRDefault="004B3D87" w:rsidP="004B3D87">
                            <w:pPr>
                              <w:shd w:val="clear" w:color="auto" w:fill="0C0C0C"/>
                              <w:rPr>
                                <w:rFonts w:ascii="Century Gothic" w:hAnsi="Century Gothic"/>
                                <w:b/>
                                <w:smallCaps/>
                                <w:color w:val="FFFFFF"/>
                                <w:sz w:val="28"/>
                                <w:szCs w:val="28"/>
                              </w:rPr>
                            </w:pPr>
                            <w:r w:rsidRPr="00F64F74">
                              <w:rPr>
                                <w:rFonts w:ascii="Century Gothic" w:hAnsi="Century Gothic"/>
                                <w:b/>
                                <w:smallCaps/>
                                <w:color w:val="FFFFFF"/>
                                <w:sz w:val="28"/>
                                <w:szCs w:val="28"/>
                              </w:rPr>
                              <w:t xml:space="preserve"> </w:t>
                            </w:r>
                            <w:r>
                              <w:rPr>
                                <w:rFonts w:ascii="Century Gothic" w:hAnsi="Century Gothic"/>
                                <w:b/>
                                <w:smallCaps/>
                                <w:color w:val="FFFFFF"/>
                                <w:sz w:val="28"/>
                                <w:szCs w:val="28"/>
                              </w:rPr>
                              <w:t xml:space="preserve">Department of Education Services </w:t>
                            </w:r>
                          </w:p>
                          <w:p w:rsidR="004B3D87" w:rsidRPr="00F64F74" w:rsidRDefault="004B3D87" w:rsidP="004B3D87">
                            <w:pPr>
                              <w:rPr>
                                <w:rFonts w:ascii="Century Gothic" w:hAnsi="Century Gothic"/>
                                <w:b/>
                                <w:smallCaps/>
                              </w:rPr>
                            </w:pPr>
                            <w:r w:rsidRPr="00F64F74">
                              <w:rPr>
                                <w:rFonts w:ascii="Century Gothic" w:hAnsi="Century Gothic"/>
                                <w:b/>
                                <w:smallCaps/>
                              </w:rPr>
                              <w:t>Cayman Islands Government</w:t>
                            </w:r>
                          </w:p>
                          <w:p w:rsidR="004B3D87" w:rsidRDefault="004B3D87" w:rsidP="004B3D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8080E8" id="_x0000_t202" coordsize="21600,21600" o:spt="202" path="m,l,21600r21600,l21600,xe">
                <v:stroke joinstyle="miter"/>
                <v:path gradientshapeok="t" o:connecttype="rect"/>
              </v:shapetype>
              <v:shape id="Text Box 2" o:spid="_x0000_s1026" type="#_x0000_t202" style="position:absolute;left:0;text-align:left;margin-left:3.45pt;margin-top:29.85pt;width:268.65pt;height:4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KKtQ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" filled="f" stroked="f">
                <v:textbox>
                  <w:txbxContent>
                    <w:p w:rsidR="004B3D87" w:rsidRPr="00F64F74" w:rsidRDefault="004B3D87" w:rsidP="004B3D87">
                      <w:pPr>
                        <w:shd w:val="clear" w:color="auto" w:fill="0C0C0C"/>
                        <w:rPr>
                          <w:rFonts w:ascii="Century Gothic" w:hAnsi="Century Gothic"/>
                          <w:b/>
                          <w:smallCaps/>
                          <w:color w:val="FFFFFF"/>
                          <w:sz w:val="28"/>
                          <w:szCs w:val="28"/>
                        </w:rPr>
                      </w:pPr>
                      <w:r w:rsidRPr="00F64F74">
                        <w:rPr>
                          <w:rFonts w:ascii="Century Gothic" w:hAnsi="Century Gothic"/>
                          <w:b/>
                          <w:smallCaps/>
                          <w:color w:val="FFFFFF"/>
                          <w:sz w:val="28"/>
                          <w:szCs w:val="28"/>
                        </w:rPr>
                        <w:t xml:space="preserve"> </w:t>
                      </w:r>
                      <w:r>
                        <w:rPr>
                          <w:rFonts w:ascii="Century Gothic" w:hAnsi="Century Gothic"/>
                          <w:b/>
                          <w:smallCaps/>
                          <w:color w:val="FFFFFF"/>
                          <w:sz w:val="28"/>
                          <w:szCs w:val="28"/>
                        </w:rPr>
                        <w:t xml:space="preserve">Department of Education Services </w:t>
                      </w:r>
                    </w:p>
                    <w:p w:rsidR="004B3D87" w:rsidRPr="00F64F74" w:rsidRDefault="004B3D87" w:rsidP="004B3D87">
                      <w:pPr>
                        <w:rPr>
                          <w:rFonts w:ascii="Century Gothic" w:hAnsi="Century Gothic"/>
                          <w:b/>
                          <w:smallCaps/>
                        </w:rPr>
                      </w:pPr>
                      <w:r w:rsidRPr="00F64F74">
                        <w:rPr>
                          <w:rFonts w:ascii="Century Gothic" w:hAnsi="Century Gothic"/>
                          <w:b/>
                          <w:smallCaps/>
                        </w:rPr>
                        <w:t>Cayman Islands Government</w:t>
                      </w:r>
                    </w:p>
                    <w:p w:rsidR="004B3D87" w:rsidRDefault="004B3D87" w:rsidP="004B3D87"/>
                  </w:txbxContent>
                </v:textbox>
                <w10:wrap type="square"/>
              </v:shape>
            </w:pict>
          </mc:Fallback>
        </mc:AlternateContent>
      </w:r>
      <w:r w:rsidRPr="00362C19">
        <w:rPr>
          <w:rFonts w:asciiTheme="minorHAnsi" w:hAnsiTheme="minorHAnsi" w:cstheme="minorHAnsi"/>
          <w:noProof/>
          <w:sz w:val="22"/>
          <w:szCs w:val="22"/>
        </w:rPr>
        <w:drawing>
          <wp:anchor distT="0" distB="0" distL="114300" distR="114300" simplePos="0" relativeHeight="251659264" behindDoc="0" locked="0" layoutInCell="1" allowOverlap="1" wp14:anchorId="677DB73E" wp14:editId="5CEBBE28">
            <wp:simplePos x="0" y="0"/>
            <wp:positionH relativeFrom="column">
              <wp:posOffset>4754245</wp:posOffset>
            </wp:positionH>
            <wp:positionV relativeFrom="paragraph">
              <wp:posOffset>66040</wp:posOffset>
            </wp:positionV>
            <wp:extent cx="1180465" cy="1280160"/>
            <wp:effectExtent l="0" t="0" r="635" b="0"/>
            <wp:wrapTopAndBottom/>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0465" cy="1280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2C19">
        <w:rPr>
          <w:rFonts w:asciiTheme="minorHAnsi" w:hAnsiTheme="minorHAnsi" w:cstheme="minorHAnsi"/>
          <w:b/>
          <w:sz w:val="22"/>
          <w:szCs w:val="22"/>
        </w:rPr>
        <w:t>JOB DESCRIPTION</w:t>
      </w:r>
    </w:p>
    <w:p w:rsidR="004B3D87" w:rsidRPr="00362C19" w:rsidRDefault="004B3D87" w:rsidP="004B3D87">
      <w:pPr>
        <w:tabs>
          <w:tab w:val="left" w:pos="2070"/>
        </w:tabs>
        <w:jc w:val="both"/>
        <w:rPr>
          <w:rFonts w:asciiTheme="minorHAnsi" w:hAnsiTheme="minorHAnsi" w:cstheme="minorHAnsi"/>
          <w:sz w:val="22"/>
          <w:szCs w:val="22"/>
        </w:rPr>
      </w:pPr>
    </w:p>
    <w:p w:rsidR="00B250D2" w:rsidRDefault="00B250D2" w:rsidP="004B3D87">
      <w:pPr>
        <w:tabs>
          <w:tab w:val="left" w:pos="2160"/>
        </w:tabs>
        <w:jc w:val="both"/>
        <w:rPr>
          <w:rFonts w:asciiTheme="minorHAnsi" w:hAnsiTheme="minorHAnsi" w:cstheme="minorHAnsi"/>
          <w:b/>
          <w:sz w:val="22"/>
          <w:szCs w:val="22"/>
        </w:rPr>
      </w:pPr>
    </w:p>
    <w:p w:rsidR="004B3D87" w:rsidRPr="00362C19" w:rsidRDefault="004B3D87" w:rsidP="004B3D87">
      <w:pPr>
        <w:tabs>
          <w:tab w:val="left" w:pos="2160"/>
        </w:tabs>
        <w:jc w:val="both"/>
        <w:rPr>
          <w:rFonts w:asciiTheme="minorHAnsi" w:hAnsiTheme="minorHAnsi" w:cstheme="minorHAnsi"/>
          <w:sz w:val="22"/>
          <w:szCs w:val="22"/>
        </w:rPr>
      </w:pPr>
      <w:r w:rsidRPr="000F5482">
        <w:rPr>
          <w:rFonts w:asciiTheme="minorHAnsi" w:hAnsiTheme="minorHAnsi" w:cstheme="minorHAnsi"/>
          <w:b/>
          <w:sz w:val="22"/>
          <w:szCs w:val="22"/>
        </w:rPr>
        <w:t>Job Title:</w:t>
      </w:r>
      <w:r w:rsidRPr="00362C19">
        <w:rPr>
          <w:rFonts w:asciiTheme="minorHAnsi" w:hAnsiTheme="minorHAnsi" w:cstheme="minorHAnsi"/>
          <w:sz w:val="22"/>
          <w:szCs w:val="22"/>
        </w:rPr>
        <w:t xml:space="preserve">   </w:t>
      </w:r>
      <w:r w:rsidRPr="00362C19">
        <w:rPr>
          <w:rFonts w:asciiTheme="minorHAnsi" w:hAnsiTheme="minorHAnsi" w:cstheme="minorHAnsi"/>
          <w:sz w:val="22"/>
          <w:szCs w:val="22"/>
        </w:rPr>
        <w:tab/>
        <w:t xml:space="preserve">Primary Specialist Teacher </w:t>
      </w:r>
      <w:r w:rsidR="00411249">
        <w:rPr>
          <w:rFonts w:asciiTheme="minorHAnsi" w:hAnsiTheme="minorHAnsi" w:cstheme="minorHAnsi"/>
          <w:sz w:val="22"/>
          <w:szCs w:val="22"/>
        </w:rPr>
        <w:t>–</w:t>
      </w:r>
      <w:r w:rsidRPr="00362C19">
        <w:rPr>
          <w:rFonts w:asciiTheme="minorHAnsi" w:hAnsiTheme="minorHAnsi" w:cstheme="minorHAnsi"/>
          <w:sz w:val="22"/>
          <w:szCs w:val="22"/>
        </w:rPr>
        <w:t xml:space="preserve"> </w:t>
      </w:r>
      <w:r w:rsidR="00411249">
        <w:rPr>
          <w:rFonts w:asciiTheme="minorHAnsi" w:hAnsiTheme="minorHAnsi" w:cstheme="minorHAnsi"/>
          <w:sz w:val="22"/>
          <w:szCs w:val="22"/>
        </w:rPr>
        <w:t>(</w:t>
      </w:r>
      <w:r w:rsidRPr="00362C19">
        <w:rPr>
          <w:rFonts w:asciiTheme="minorHAnsi" w:hAnsiTheme="minorHAnsi" w:cstheme="minorHAnsi"/>
          <w:sz w:val="22"/>
          <w:szCs w:val="22"/>
        </w:rPr>
        <w:t>Spanish</w:t>
      </w:r>
      <w:r w:rsidR="00411249">
        <w:rPr>
          <w:rFonts w:asciiTheme="minorHAnsi" w:hAnsiTheme="minorHAnsi" w:cstheme="minorHAnsi"/>
          <w:sz w:val="22"/>
          <w:szCs w:val="22"/>
        </w:rPr>
        <w:t>)</w:t>
      </w:r>
    </w:p>
    <w:p w:rsidR="004B3D87" w:rsidRPr="00362C19" w:rsidRDefault="004B3D87" w:rsidP="004B3D87">
      <w:pPr>
        <w:tabs>
          <w:tab w:val="left" w:pos="2160"/>
        </w:tabs>
        <w:jc w:val="both"/>
        <w:rPr>
          <w:rFonts w:asciiTheme="minorHAnsi" w:hAnsiTheme="minorHAnsi" w:cstheme="minorHAnsi"/>
          <w:sz w:val="22"/>
          <w:szCs w:val="22"/>
        </w:rPr>
      </w:pPr>
    </w:p>
    <w:p w:rsidR="004B3D87" w:rsidRPr="000F5482" w:rsidRDefault="004B3D87" w:rsidP="004B3D87">
      <w:pPr>
        <w:tabs>
          <w:tab w:val="left" w:pos="2160"/>
        </w:tabs>
        <w:jc w:val="both"/>
        <w:rPr>
          <w:rFonts w:asciiTheme="minorHAnsi" w:hAnsiTheme="minorHAnsi" w:cstheme="minorHAnsi"/>
          <w:b/>
          <w:sz w:val="22"/>
          <w:szCs w:val="22"/>
        </w:rPr>
      </w:pPr>
      <w:r w:rsidRPr="000F5482">
        <w:rPr>
          <w:rFonts w:asciiTheme="minorHAnsi" w:hAnsiTheme="minorHAnsi" w:cstheme="minorHAnsi"/>
          <w:b/>
          <w:sz w:val="22"/>
          <w:szCs w:val="22"/>
        </w:rPr>
        <w:t>Jobholder:</w:t>
      </w:r>
      <w:r w:rsidRPr="000F5482">
        <w:rPr>
          <w:rFonts w:asciiTheme="minorHAnsi" w:hAnsiTheme="minorHAnsi" w:cstheme="minorHAnsi"/>
          <w:b/>
          <w:sz w:val="22"/>
          <w:szCs w:val="22"/>
        </w:rPr>
        <w:tab/>
      </w:r>
    </w:p>
    <w:p w:rsidR="004B3D87" w:rsidRPr="00362C19" w:rsidRDefault="004B3D87" w:rsidP="004B3D87">
      <w:pPr>
        <w:tabs>
          <w:tab w:val="left" w:pos="2160"/>
        </w:tabs>
        <w:jc w:val="both"/>
        <w:rPr>
          <w:rFonts w:asciiTheme="minorHAnsi" w:hAnsiTheme="minorHAnsi" w:cstheme="minorHAnsi"/>
          <w:sz w:val="22"/>
          <w:szCs w:val="22"/>
        </w:rPr>
      </w:pPr>
    </w:p>
    <w:p w:rsidR="004B3D87" w:rsidRPr="00362C19" w:rsidRDefault="004B3D87" w:rsidP="004B3D87">
      <w:pPr>
        <w:tabs>
          <w:tab w:val="left" w:pos="2160"/>
        </w:tabs>
        <w:jc w:val="both"/>
        <w:rPr>
          <w:rFonts w:asciiTheme="minorHAnsi" w:hAnsiTheme="minorHAnsi" w:cstheme="minorHAnsi"/>
          <w:color w:val="FF0000"/>
          <w:sz w:val="22"/>
          <w:szCs w:val="22"/>
        </w:rPr>
      </w:pPr>
      <w:r w:rsidRPr="000F5482">
        <w:rPr>
          <w:rFonts w:asciiTheme="minorHAnsi" w:hAnsiTheme="minorHAnsi" w:cstheme="minorHAnsi"/>
          <w:b/>
          <w:sz w:val="22"/>
          <w:szCs w:val="22"/>
        </w:rPr>
        <w:t>Reports to (title):</w:t>
      </w:r>
      <w:r w:rsidRPr="00362C19">
        <w:rPr>
          <w:rFonts w:asciiTheme="minorHAnsi" w:hAnsiTheme="minorHAnsi" w:cstheme="minorHAnsi"/>
          <w:sz w:val="22"/>
          <w:szCs w:val="22"/>
        </w:rPr>
        <w:t xml:space="preserve">    </w:t>
      </w:r>
      <w:r w:rsidRPr="00362C19">
        <w:rPr>
          <w:rFonts w:asciiTheme="minorHAnsi" w:hAnsiTheme="minorHAnsi" w:cstheme="minorHAnsi"/>
          <w:sz w:val="22"/>
          <w:szCs w:val="22"/>
        </w:rPr>
        <w:tab/>
        <w:t>Senior School Improvement Officer through the School Principal</w:t>
      </w:r>
    </w:p>
    <w:p w:rsidR="004B3D87" w:rsidRPr="00362C19" w:rsidRDefault="004B3D87" w:rsidP="004B3D87">
      <w:pPr>
        <w:tabs>
          <w:tab w:val="left" w:pos="2160"/>
        </w:tabs>
        <w:rPr>
          <w:rFonts w:asciiTheme="minorHAnsi" w:hAnsiTheme="minorHAnsi" w:cstheme="minorHAnsi"/>
          <w:sz w:val="22"/>
          <w:szCs w:val="22"/>
        </w:rPr>
      </w:pPr>
    </w:p>
    <w:p w:rsidR="004B3D87" w:rsidRPr="00362C19" w:rsidRDefault="004B3D87" w:rsidP="004B3D87">
      <w:pPr>
        <w:tabs>
          <w:tab w:val="left" w:pos="2160"/>
        </w:tabs>
        <w:rPr>
          <w:rFonts w:asciiTheme="minorHAnsi" w:hAnsiTheme="minorHAnsi" w:cstheme="minorHAnsi"/>
          <w:sz w:val="22"/>
          <w:szCs w:val="22"/>
        </w:rPr>
      </w:pPr>
      <w:r w:rsidRPr="000F5482">
        <w:rPr>
          <w:rFonts w:asciiTheme="minorHAnsi" w:hAnsiTheme="minorHAnsi" w:cstheme="minorHAnsi"/>
          <w:b/>
          <w:sz w:val="22"/>
          <w:szCs w:val="22"/>
        </w:rPr>
        <w:t>Department/Ministry</w:t>
      </w:r>
      <w:r w:rsidRPr="00362C19">
        <w:rPr>
          <w:rFonts w:asciiTheme="minorHAnsi" w:hAnsiTheme="minorHAnsi" w:cstheme="minorHAnsi"/>
          <w:sz w:val="22"/>
          <w:szCs w:val="22"/>
        </w:rPr>
        <w:t>:</w:t>
      </w:r>
      <w:r w:rsidRPr="00362C19">
        <w:rPr>
          <w:rFonts w:asciiTheme="minorHAnsi" w:hAnsiTheme="minorHAnsi" w:cstheme="minorHAnsi"/>
          <w:sz w:val="22"/>
          <w:szCs w:val="22"/>
        </w:rPr>
        <w:tab/>
        <w:t>Department of Education Services</w:t>
      </w:r>
    </w:p>
    <w:p w:rsidR="002127A9" w:rsidRPr="00362C19" w:rsidRDefault="002127A9">
      <w:pPr>
        <w:rPr>
          <w:rFonts w:asciiTheme="minorHAnsi" w:hAnsiTheme="minorHAnsi" w:cstheme="minorHAnsi"/>
          <w:sz w:val="22"/>
          <w:szCs w:val="22"/>
        </w:rPr>
      </w:pPr>
    </w:p>
    <w:tbl>
      <w:tblPr>
        <w:tblW w:w="10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1"/>
      </w:tblGrid>
      <w:tr w:rsidR="004B3D87" w:rsidRPr="004B3D87" w:rsidTr="00FC3608">
        <w:tc>
          <w:tcPr>
            <w:tcW w:w="10391" w:type="dxa"/>
            <w:tcBorders>
              <w:top w:val="nil"/>
              <w:left w:val="nil"/>
              <w:bottom w:val="nil"/>
              <w:right w:val="nil"/>
            </w:tcBorders>
          </w:tcPr>
          <w:p w:rsidR="00B250D2" w:rsidRDefault="00B250D2" w:rsidP="004B3D87">
            <w:pPr>
              <w:widowControl/>
              <w:autoSpaceDE/>
              <w:autoSpaceDN/>
              <w:rPr>
                <w:rFonts w:asciiTheme="minorHAnsi" w:hAnsiTheme="minorHAnsi" w:cstheme="minorHAnsi"/>
                <w:b/>
                <w:sz w:val="22"/>
                <w:szCs w:val="22"/>
              </w:rPr>
            </w:pPr>
          </w:p>
          <w:p w:rsidR="004B3D87" w:rsidRPr="004B3D87" w:rsidRDefault="004B3D87" w:rsidP="004B3D87">
            <w:pPr>
              <w:widowControl/>
              <w:autoSpaceDE/>
              <w:autoSpaceDN/>
              <w:rPr>
                <w:rFonts w:asciiTheme="minorHAnsi" w:hAnsiTheme="minorHAnsi" w:cstheme="minorHAnsi"/>
                <w:b/>
                <w:sz w:val="22"/>
                <w:szCs w:val="22"/>
              </w:rPr>
            </w:pPr>
            <w:r w:rsidRPr="004B3D87">
              <w:rPr>
                <w:rFonts w:asciiTheme="minorHAnsi" w:hAnsiTheme="minorHAnsi" w:cstheme="minorHAnsi"/>
                <w:b/>
                <w:sz w:val="22"/>
                <w:szCs w:val="22"/>
              </w:rPr>
              <w:t>JOB PURPOSE</w:t>
            </w:r>
          </w:p>
          <w:p w:rsidR="00B250D2" w:rsidRDefault="00B250D2" w:rsidP="004B3D87">
            <w:pPr>
              <w:widowControl/>
              <w:autoSpaceDE/>
              <w:autoSpaceDN/>
              <w:jc w:val="both"/>
              <w:rPr>
                <w:rFonts w:asciiTheme="minorHAnsi" w:hAnsiTheme="minorHAnsi" w:cstheme="minorHAnsi"/>
                <w:sz w:val="22"/>
                <w:szCs w:val="22"/>
                <w:lang w:eastAsia="x-none"/>
              </w:rPr>
            </w:pPr>
          </w:p>
          <w:p w:rsidR="004B3D87" w:rsidRPr="004B3D87" w:rsidRDefault="004B3D87" w:rsidP="004B3D87">
            <w:pPr>
              <w:widowControl/>
              <w:autoSpaceDE/>
              <w:autoSpaceDN/>
              <w:jc w:val="both"/>
              <w:rPr>
                <w:rFonts w:asciiTheme="minorHAnsi" w:hAnsiTheme="minorHAnsi" w:cstheme="minorHAnsi"/>
                <w:sz w:val="22"/>
                <w:szCs w:val="22"/>
              </w:rPr>
            </w:pPr>
            <w:r w:rsidRPr="00411249">
              <w:rPr>
                <w:rFonts w:asciiTheme="minorHAnsi" w:hAnsiTheme="minorHAnsi" w:cstheme="minorHAnsi"/>
                <w:sz w:val="22"/>
                <w:szCs w:val="22"/>
                <w:lang w:val="x-none" w:eastAsia="x-none"/>
              </w:rPr>
              <w:t>To provide an instructional base and professional expertise in</w:t>
            </w:r>
            <w:r w:rsidR="00B250D2" w:rsidRPr="00411249">
              <w:rPr>
                <w:rFonts w:asciiTheme="minorHAnsi" w:hAnsiTheme="minorHAnsi" w:cstheme="minorHAnsi"/>
                <w:sz w:val="22"/>
                <w:szCs w:val="22"/>
                <w:lang w:eastAsia="x-none"/>
              </w:rPr>
              <w:t xml:space="preserve"> the delivery of the UK National Curriculum in the teaching of Spanish </w:t>
            </w:r>
            <w:r w:rsidR="00590451" w:rsidRPr="00411249">
              <w:rPr>
                <w:rFonts w:asciiTheme="minorHAnsi" w:hAnsiTheme="minorHAnsi" w:cstheme="minorHAnsi"/>
                <w:sz w:val="22"/>
                <w:szCs w:val="22"/>
                <w:lang w:eastAsia="x-none"/>
              </w:rPr>
              <w:t xml:space="preserve"> across the </w:t>
            </w:r>
            <w:r w:rsidRPr="00411249">
              <w:rPr>
                <w:rFonts w:asciiTheme="minorHAnsi" w:hAnsiTheme="minorHAnsi" w:cstheme="minorHAnsi"/>
                <w:sz w:val="22"/>
                <w:szCs w:val="22"/>
                <w:lang w:val="x-none" w:eastAsia="x-none"/>
              </w:rPr>
              <w:t xml:space="preserve">Government primary schools.  </w:t>
            </w:r>
            <w:r w:rsidRPr="00411249">
              <w:rPr>
                <w:rFonts w:asciiTheme="minorHAnsi" w:hAnsiTheme="minorHAnsi" w:cstheme="minorHAnsi"/>
                <w:sz w:val="22"/>
                <w:szCs w:val="22"/>
                <w:lang w:eastAsia="x-none"/>
              </w:rPr>
              <w:t xml:space="preserve">To </w:t>
            </w:r>
            <w:r w:rsidRPr="00411249">
              <w:rPr>
                <w:rFonts w:asciiTheme="minorHAnsi" w:hAnsiTheme="minorHAnsi" w:cstheme="minorHAnsi"/>
                <w:sz w:val="22"/>
                <w:szCs w:val="22"/>
              </w:rPr>
              <w:t>provide a stimulating and active learning environment that promotes their physical, emotional, intellectual</w:t>
            </w:r>
            <w:r w:rsidRPr="004B3D87">
              <w:rPr>
                <w:rFonts w:asciiTheme="minorHAnsi" w:hAnsiTheme="minorHAnsi" w:cstheme="minorHAnsi"/>
                <w:sz w:val="22"/>
                <w:szCs w:val="22"/>
              </w:rPr>
              <w:t>, social, spiritual, cultural, creative and moral development and maximizes the achievement of all students.</w:t>
            </w:r>
          </w:p>
          <w:p w:rsidR="004B3D87" w:rsidRPr="004B3D87" w:rsidRDefault="004B3D87" w:rsidP="004B3D87">
            <w:pPr>
              <w:jc w:val="both"/>
              <w:rPr>
                <w:rFonts w:asciiTheme="minorHAnsi" w:hAnsiTheme="minorHAnsi" w:cstheme="minorHAnsi"/>
                <w:sz w:val="22"/>
                <w:szCs w:val="22"/>
              </w:rPr>
            </w:pPr>
          </w:p>
        </w:tc>
      </w:tr>
      <w:tr w:rsidR="004B3D87" w:rsidRPr="004B3D87" w:rsidTr="00FC3608">
        <w:trPr>
          <w:trHeight w:val="90"/>
        </w:trPr>
        <w:tc>
          <w:tcPr>
            <w:tcW w:w="10391" w:type="dxa"/>
            <w:tcBorders>
              <w:top w:val="nil"/>
              <w:left w:val="nil"/>
              <w:bottom w:val="nil"/>
              <w:right w:val="nil"/>
            </w:tcBorders>
            <w:shd w:val="clear" w:color="auto" w:fill="auto"/>
          </w:tcPr>
          <w:p w:rsidR="004B3D87" w:rsidRPr="004B3D87" w:rsidRDefault="004B3D87" w:rsidP="004B3D87">
            <w:pPr>
              <w:widowControl/>
              <w:autoSpaceDE/>
              <w:autoSpaceDN/>
              <w:jc w:val="both"/>
              <w:rPr>
                <w:rFonts w:asciiTheme="minorHAnsi" w:hAnsiTheme="minorHAnsi" w:cstheme="minorHAnsi"/>
                <w:b/>
                <w:sz w:val="22"/>
                <w:szCs w:val="22"/>
              </w:rPr>
            </w:pPr>
            <w:r w:rsidRPr="004B3D87">
              <w:rPr>
                <w:rFonts w:asciiTheme="minorHAnsi" w:hAnsiTheme="minorHAnsi" w:cstheme="minorHAnsi"/>
                <w:b/>
                <w:sz w:val="22"/>
                <w:szCs w:val="22"/>
              </w:rPr>
              <w:t>DIMENSIONS</w:t>
            </w:r>
          </w:p>
          <w:p w:rsidR="00B250D2" w:rsidRDefault="00B250D2" w:rsidP="004B3D87">
            <w:pPr>
              <w:widowControl/>
              <w:autoSpaceDE/>
              <w:autoSpaceDN/>
              <w:jc w:val="both"/>
              <w:rPr>
                <w:rFonts w:asciiTheme="minorHAnsi" w:hAnsiTheme="minorHAnsi" w:cstheme="minorHAnsi"/>
                <w:sz w:val="22"/>
                <w:szCs w:val="22"/>
              </w:rPr>
            </w:pPr>
          </w:p>
          <w:p w:rsidR="004B3D87" w:rsidRPr="004B3D87" w:rsidRDefault="004B3D87" w:rsidP="004B3D87">
            <w:pPr>
              <w:widowControl/>
              <w:autoSpaceDE/>
              <w:autoSpaceDN/>
              <w:jc w:val="both"/>
              <w:rPr>
                <w:rFonts w:asciiTheme="minorHAnsi" w:hAnsiTheme="minorHAnsi" w:cstheme="minorHAnsi"/>
                <w:sz w:val="22"/>
                <w:szCs w:val="22"/>
              </w:rPr>
            </w:pPr>
            <w:r w:rsidRPr="004B3D87">
              <w:rPr>
                <w:rFonts w:asciiTheme="minorHAnsi" w:hAnsiTheme="minorHAnsi" w:cstheme="minorHAnsi"/>
                <w:sz w:val="22"/>
                <w:szCs w:val="22"/>
              </w:rPr>
              <w:t>Primary Specialist Teachers (</w:t>
            </w:r>
            <w:r w:rsidRPr="004B3D87">
              <w:rPr>
                <w:rFonts w:asciiTheme="minorHAnsi" w:hAnsiTheme="minorHAnsi" w:cstheme="minorHAnsi"/>
                <w:sz w:val="22"/>
                <w:szCs w:val="22"/>
                <w:lang w:eastAsia="x-none"/>
              </w:rPr>
              <w:t>PSTs) must</w:t>
            </w:r>
            <w:r w:rsidRPr="004B3D87">
              <w:rPr>
                <w:rFonts w:asciiTheme="minorHAnsi" w:hAnsiTheme="minorHAnsi" w:cstheme="minorHAnsi"/>
                <w:sz w:val="22"/>
                <w:szCs w:val="22"/>
              </w:rPr>
              <w:t xml:space="preserve"> develop schemes of work and lesson plans for their specialist subject. They facilitate learning by establishing an effective relationship with all students and by their organization of learning resources such as textbooks and other print media, computer equipment, interactive whiteboards and other specialized IT equipment, support staff and the overall classroom learning environment.</w:t>
            </w:r>
          </w:p>
          <w:p w:rsidR="004B3D87" w:rsidRPr="004B3D87" w:rsidRDefault="004B3D87" w:rsidP="004B3D87">
            <w:pPr>
              <w:widowControl/>
              <w:autoSpaceDE/>
              <w:autoSpaceDN/>
              <w:jc w:val="both"/>
              <w:rPr>
                <w:rFonts w:asciiTheme="minorHAnsi" w:hAnsiTheme="minorHAnsi" w:cstheme="minorHAnsi"/>
                <w:sz w:val="22"/>
                <w:szCs w:val="22"/>
              </w:rPr>
            </w:pPr>
          </w:p>
          <w:p w:rsidR="004B3D87" w:rsidRPr="004B3D87" w:rsidRDefault="004B3D87" w:rsidP="004B3D87">
            <w:pPr>
              <w:widowControl/>
              <w:autoSpaceDE/>
              <w:autoSpaceDN/>
              <w:jc w:val="both"/>
              <w:rPr>
                <w:rFonts w:asciiTheme="minorHAnsi" w:hAnsiTheme="minorHAnsi" w:cstheme="minorHAnsi"/>
                <w:sz w:val="22"/>
                <w:szCs w:val="22"/>
              </w:rPr>
            </w:pPr>
            <w:r w:rsidRPr="004B3D87">
              <w:rPr>
                <w:rFonts w:asciiTheme="minorHAnsi" w:hAnsiTheme="minorHAnsi" w:cstheme="minorHAnsi"/>
                <w:sz w:val="22"/>
                <w:szCs w:val="22"/>
              </w:rPr>
              <w:t>The PST will have responsibility for a mixed ability class of up to 28 students and must differentiate to meet the needs of students with a range of abilities and diverse backgrounds.</w:t>
            </w:r>
          </w:p>
          <w:p w:rsidR="004B3D87" w:rsidRPr="004B3D87" w:rsidRDefault="004B3D87" w:rsidP="004B3D87">
            <w:pPr>
              <w:widowControl/>
              <w:autoSpaceDE/>
              <w:autoSpaceDN/>
              <w:jc w:val="both"/>
              <w:rPr>
                <w:rFonts w:asciiTheme="minorHAnsi" w:hAnsiTheme="minorHAnsi" w:cstheme="minorHAnsi"/>
                <w:sz w:val="22"/>
                <w:szCs w:val="22"/>
              </w:rPr>
            </w:pPr>
          </w:p>
          <w:p w:rsidR="004B3D87" w:rsidRDefault="004B3D87" w:rsidP="004B3D87">
            <w:pPr>
              <w:widowControl/>
              <w:autoSpaceDE/>
              <w:autoSpaceDN/>
              <w:jc w:val="both"/>
              <w:rPr>
                <w:rFonts w:asciiTheme="minorHAnsi" w:hAnsiTheme="minorHAnsi" w:cstheme="minorHAnsi"/>
                <w:sz w:val="22"/>
                <w:szCs w:val="22"/>
              </w:rPr>
            </w:pPr>
            <w:r w:rsidRPr="004B3D87">
              <w:rPr>
                <w:rFonts w:asciiTheme="minorHAnsi" w:hAnsiTheme="minorHAnsi" w:cstheme="minorHAnsi"/>
                <w:sz w:val="22"/>
                <w:szCs w:val="22"/>
              </w:rPr>
              <w:t>The PST fosters the appropriate academic and social skills to enable the optimum development of all students. They link students’ knowledge to earlier learning, develop ways to encourage it further and assess and record progress. Primary school teachers challenge and inspire all students to help them deepen their knowledge and understanding.</w:t>
            </w:r>
          </w:p>
          <w:p w:rsidR="00B250D2" w:rsidRDefault="00B250D2" w:rsidP="004B3D87">
            <w:pPr>
              <w:widowControl/>
              <w:autoSpaceDE/>
              <w:autoSpaceDN/>
              <w:jc w:val="both"/>
              <w:rPr>
                <w:rFonts w:asciiTheme="minorHAnsi" w:hAnsiTheme="minorHAnsi" w:cstheme="minorHAnsi"/>
                <w:sz w:val="22"/>
                <w:szCs w:val="22"/>
              </w:rPr>
            </w:pPr>
          </w:p>
          <w:p w:rsidR="00B250D2" w:rsidRDefault="00B250D2" w:rsidP="004B3D87">
            <w:pPr>
              <w:widowControl/>
              <w:autoSpaceDE/>
              <w:autoSpaceDN/>
              <w:jc w:val="both"/>
              <w:rPr>
                <w:rFonts w:asciiTheme="minorHAnsi" w:hAnsiTheme="minorHAnsi" w:cstheme="minorHAnsi"/>
                <w:sz w:val="22"/>
                <w:szCs w:val="22"/>
              </w:rPr>
            </w:pPr>
          </w:p>
          <w:tbl>
            <w:tblPr>
              <w:tblStyle w:val="TableGrid"/>
              <w:tblW w:w="9270" w:type="dxa"/>
              <w:tblInd w:w="85" w:type="dxa"/>
              <w:tblLook w:val="04A0" w:firstRow="1" w:lastRow="0" w:firstColumn="1" w:lastColumn="0" w:noHBand="0" w:noVBand="1"/>
            </w:tblPr>
            <w:tblGrid>
              <w:gridCol w:w="8455"/>
              <w:gridCol w:w="815"/>
            </w:tblGrid>
            <w:tr w:rsidR="00FC3608" w:rsidRPr="00FC3608" w:rsidTr="00FC3608">
              <w:trPr>
                <w:trHeight w:val="2420"/>
              </w:trPr>
              <w:tc>
                <w:tcPr>
                  <w:tcW w:w="8455" w:type="dxa"/>
                </w:tcPr>
                <w:p w:rsidR="00FC3608" w:rsidRPr="00FC3608" w:rsidRDefault="00FC3608" w:rsidP="00FC3608">
                  <w:pPr>
                    <w:widowControl/>
                    <w:autoSpaceDE/>
                    <w:autoSpaceDN/>
                    <w:spacing w:after="160" w:line="259" w:lineRule="auto"/>
                    <w:ind w:left="720" w:hanging="833"/>
                    <w:contextualSpacing/>
                    <w:rPr>
                      <w:rFonts w:ascii="Calibri" w:hAnsi="Calibri" w:cs="Calibri"/>
                      <w:sz w:val="22"/>
                      <w:szCs w:val="22"/>
                    </w:rPr>
                  </w:pPr>
                  <w:r>
                    <w:rPr>
                      <w:rFonts w:ascii="Calibri" w:hAnsi="Calibri" w:cs="Calibri"/>
                      <w:b/>
                      <w:sz w:val="22"/>
                      <w:szCs w:val="22"/>
                    </w:rPr>
                    <w:lastRenderedPageBreak/>
                    <w:t xml:space="preserve">  </w:t>
                  </w:r>
                  <w:r w:rsidRPr="00FC3608">
                    <w:rPr>
                      <w:rFonts w:ascii="Calibri" w:hAnsi="Calibri" w:cs="Calibri"/>
                      <w:b/>
                      <w:sz w:val="22"/>
                      <w:szCs w:val="22"/>
                    </w:rPr>
                    <w:t xml:space="preserve">PRINCIPAL ACCOUNTABILITIES                                                                                                                      </w:t>
                  </w:r>
                </w:p>
                <w:p w:rsidR="00FC3608" w:rsidRPr="00FC3608" w:rsidRDefault="00FC3608" w:rsidP="00FC3608">
                  <w:pPr>
                    <w:widowControl/>
                    <w:autoSpaceDE/>
                    <w:autoSpaceDN/>
                    <w:spacing w:after="160" w:line="259" w:lineRule="auto"/>
                    <w:ind w:left="720" w:hanging="833"/>
                    <w:contextualSpacing/>
                    <w:rPr>
                      <w:rFonts w:ascii="Calibri" w:hAnsi="Calibri" w:cs="Calibri"/>
                      <w:sz w:val="22"/>
                      <w:szCs w:val="22"/>
                    </w:rPr>
                  </w:pPr>
                  <w:r>
                    <w:rPr>
                      <w:rFonts w:ascii="Calibri" w:hAnsi="Calibri" w:cs="Calibri"/>
                      <w:sz w:val="22"/>
                      <w:szCs w:val="22"/>
                    </w:rPr>
                    <w:t xml:space="preserve">  </w:t>
                  </w:r>
                  <w:r w:rsidRPr="00FC3608">
                    <w:rPr>
                      <w:rFonts w:ascii="Calibri" w:hAnsi="Calibri" w:cs="Calibri"/>
                      <w:sz w:val="22"/>
                      <w:szCs w:val="22"/>
                    </w:rPr>
                    <w:t>The Primary Specialist Teacher (Spanish) will be expected to:</w:t>
                  </w:r>
                </w:p>
                <w:p w:rsidR="00FC3608" w:rsidRPr="00FC3608" w:rsidRDefault="00FC3608" w:rsidP="00FC3608">
                  <w:pPr>
                    <w:widowControl/>
                    <w:autoSpaceDE/>
                    <w:autoSpaceDN/>
                    <w:spacing w:after="160" w:line="259" w:lineRule="auto"/>
                    <w:ind w:left="720" w:hanging="833"/>
                    <w:contextualSpacing/>
                    <w:rPr>
                      <w:rFonts w:ascii="Calibri" w:hAnsi="Calibri" w:cs="Calibri"/>
                      <w:sz w:val="22"/>
                      <w:szCs w:val="22"/>
                    </w:rPr>
                  </w:pPr>
                </w:p>
                <w:p w:rsidR="00FC3608" w:rsidRPr="00FC3608" w:rsidRDefault="00FC3608" w:rsidP="00FC3608">
                  <w:pPr>
                    <w:widowControl/>
                    <w:numPr>
                      <w:ilvl w:val="0"/>
                      <w:numId w:val="6"/>
                    </w:numPr>
                    <w:autoSpaceDE/>
                    <w:autoSpaceDN/>
                    <w:spacing w:after="160" w:line="259" w:lineRule="auto"/>
                    <w:ind w:hanging="833"/>
                    <w:contextualSpacing/>
                    <w:rPr>
                      <w:rFonts w:ascii="Calibri" w:hAnsi="Calibri" w:cs="Calibri"/>
                      <w:sz w:val="22"/>
                      <w:szCs w:val="22"/>
                    </w:rPr>
                  </w:pPr>
                  <w:r w:rsidRPr="00FC3608">
                    <w:rPr>
                      <w:rFonts w:ascii="Calibri" w:hAnsi="Calibri" w:cs="Calibri"/>
                      <w:sz w:val="22"/>
                      <w:szCs w:val="22"/>
                    </w:rPr>
                    <w:t>Deliver Spanish lessons to students of Years 3-6 as assigned on the timetable on a weekly  basis by  :</w:t>
                  </w:r>
                </w:p>
                <w:p w:rsidR="00FC3608" w:rsidRPr="00FC3608" w:rsidRDefault="00FC3608" w:rsidP="00FC3608">
                  <w:pPr>
                    <w:widowControl/>
                    <w:numPr>
                      <w:ilvl w:val="1"/>
                      <w:numId w:val="6"/>
                    </w:numPr>
                    <w:autoSpaceDE/>
                    <w:autoSpaceDN/>
                    <w:spacing w:after="160" w:line="259" w:lineRule="auto"/>
                    <w:ind w:hanging="833"/>
                    <w:contextualSpacing/>
                    <w:rPr>
                      <w:rFonts w:ascii="Calibri" w:hAnsi="Calibri" w:cs="Calibri"/>
                      <w:sz w:val="22"/>
                      <w:szCs w:val="22"/>
                    </w:rPr>
                  </w:pPr>
                  <w:r w:rsidRPr="00FC3608">
                    <w:rPr>
                      <w:rFonts w:ascii="Calibri" w:hAnsi="Calibri" w:cs="Calibri"/>
                      <w:sz w:val="22"/>
                      <w:szCs w:val="22"/>
                    </w:rPr>
                    <w:t>Planning schemes of work/lessons for the various classes (yrs.3-6) based on the 2014 UK National Curriculum in collaboration with other Spanish primary specialists</w:t>
                  </w:r>
                </w:p>
                <w:p w:rsidR="00FC3608" w:rsidRPr="00FC3608" w:rsidRDefault="00FC3608" w:rsidP="00FC3608">
                  <w:pPr>
                    <w:widowControl/>
                    <w:numPr>
                      <w:ilvl w:val="1"/>
                      <w:numId w:val="6"/>
                    </w:numPr>
                    <w:autoSpaceDE/>
                    <w:autoSpaceDN/>
                    <w:spacing w:after="160" w:line="259" w:lineRule="auto"/>
                    <w:ind w:hanging="833"/>
                    <w:contextualSpacing/>
                    <w:rPr>
                      <w:rFonts w:ascii="Calibri" w:hAnsi="Calibri" w:cs="Calibri"/>
                      <w:sz w:val="22"/>
                      <w:szCs w:val="22"/>
                    </w:rPr>
                  </w:pPr>
                  <w:r w:rsidRPr="00FC3608">
                    <w:rPr>
                      <w:rFonts w:ascii="Calibri" w:hAnsi="Calibri" w:cs="Calibri"/>
                      <w:sz w:val="22"/>
                      <w:szCs w:val="22"/>
                    </w:rPr>
                    <w:t xml:space="preserve">Utilizing technology to plan lessons and personalize learning </w:t>
                  </w:r>
                </w:p>
                <w:p w:rsidR="00FC3608" w:rsidRPr="00FC3608" w:rsidRDefault="00FC3608" w:rsidP="00FC3608">
                  <w:pPr>
                    <w:widowControl/>
                    <w:numPr>
                      <w:ilvl w:val="1"/>
                      <w:numId w:val="6"/>
                    </w:numPr>
                    <w:autoSpaceDE/>
                    <w:autoSpaceDN/>
                    <w:spacing w:after="160" w:line="259" w:lineRule="auto"/>
                    <w:ind w:hanging="833"/>
                    <w:contextualSpacing/>
                    <w:rPr>
                      <w:rFonts w:ascii="Calibri" w:hAnsi="Calibri" w:cs="Calibri"/>
                      <w:sz w:val="22"/>
                      <w:szCs w:val="22"/>
                    </w:rPr>
                  </w:pPr>
                  <w:r w:rsidRPr="00FC3608">
                    <w:rPr>
                      <w:rFonts w:ascii="Calibri" w:hAnsi="Calibri" w:cs="Calibri"/>
                      <w:sz w:val="22"/>
                      <w:szCs w:val="22"/>
                    </w:rPr>
                    <w:t xml:space="preserve">Presenting lessons and learning resources which engage and motivate students to learn and develop. </w:t>
                  </w:r>
                </w:p>
                <w:p w:rsidR="00FC3608" w:rsidRPr="00FC3608" w:rsidRDefault="00FC3608" w:rsidP="00FC3608">
                  <w:pPr>
                    <w:widowControl/>
                    <w:numPr>
                      <w:ilvl w:val="1"/>
                      <w:numId w:val="6"/>
                    </w:numPr>
                    <w:autoSpaceDE/>
                    <w:autoSpaceDN/>
                    <w:spacing w:after="160" w:line="259" w:lineRule="auto"/>
                    <w:ind w:hanging="833"/>
                    <w:contextualSpacing/>
                    <w:rPr>
                      <w:rFonts w:ascii="Calibri" w:hAnsi="Calibri" w:cs="Calibri"/>
                      <w:sz w:val="22"/>
                      <w:szCs w:val="22"/>
                    </w:rPr>
                  </w:pPr>
                  <w:r w:rsidRPr="00FC3608">
                    <w:rPr>
                      <w:rFonts w:ascii="Calibri" w:hAnsi="Calibri" w:cs="Calibri"/>
                      <w:sz w:val="22"/>
                      <w:szCs w:val="22"/>
                    </w:rPr>
                    <w:t>Collaborating with teachers within schools to work at integrating Spanish lessons in all aspects of school life.</w:t>
                  </w:r>
                </w:p>
                <w:p w:rsidR="00FC3608" w:rsidRPr="00FC3608" w:rsidRDefault="00FC3608" w:rsidP="00FC3608">
                  <w:pPr>
                    <w:widowControl/>
                    <w:autoSpaceDE/>
                    <w:autoSpaceDN/>
                    <w:spacing w:after="160" w:line="259" w:lineRule="auto"/>
                    <w:ind w:hanging="833"/>
                    <w:contextualSpacing/>
                    <w:rPr>
                      <w:rFonts w:ascii="Calibri" w:hAnsi="Calibri" w:cs="Calibri"/>
                      <w:sz w:val="22"/>
                      <w:szCs w:val="22"/>
                    </w:rPr>
                  </w:pPr>
                </w:p>
                <w:p w:rsidR="00FC3608" w:rsidRPr="00FC3608" w:rsidRDefault="00FC3608" w:rsidP="00FC3608">
                  <w:pPr>
                    <w:widowControl/>
                    <w:numPr>
                      <w:ilvl w:val="0"/>
                      <w:numId w:val="6"/>
                    </w:numPr>
                    <w:autoSpaceDE/>
                    <w:autoSpaceDN/>
                    <w:spacing w:after="160" w:line="259" w:lineRule="auto"/>
                    <w:ind w:hanging="833"/>
                    <w:contextualSpacing/>
                    <w:rPr>
                      <w:rFonts w:ascii="Calibri" w:hAnsi="Calibri" w:cs="Calibri"/>
                      <w:sz w:val="22"/>
                      <w:szCs w:val="22"/>
                    </w:rPr>
                  </w:pPr>
                  <w:r w:rsidRPr="00FC3608">
                    <w:rPr>
                      <w:rFonts w:ascii="Calibri" w:hAnsi="Calibri" w:cs="Calibri"/>
                      <w:sz w:val="22"/>
                      <w:szCs w:val="22"/>
                    </w:rPr>
                    <w:t>Maintain a focus on Student Achievement and use data and other information to monitor the learning of every student .Assess, record and report on student development and progress, to identify improvements for all students, including those with special educational needs, according to National Curriculum Levels or other standardized performance indicators. Provide termly reports to parents on student performance in Spanish.</w:t>
                  </w:r>
                </w:p>
                <w:p w:rsidR="00FC3608" w:rsidRPr="00FC3608" w:rsidRDefault="00FC3608" w:rsidP="00FC3608">
                  <w:pPr>
                    <w:widowControl/>
                    <w:autoSpaceDE/>
                    <w:autoSpaceDN/>
                    <w:spacing w:after="160" w:line="259" w:lineRule="auto"/>
                    <w:ind w:left="720" w:hanging="833"/>
                    <w:contextualSpacing/>
                    <w:rPr>
                      <w:rFonts w:ascii="Calibri" w:hAnsi="Calibri" w:cs="Calibri"/>
                      <w:sz w:val="22"/>
                      <w:szCs w:val="22"/>
                    </w:rPr>
                  </w:pPr>
                </w:p>
                <w:p w:rsidR="00FC3608" w:rsidRPr="00FC3608" w:rsidRDefault="00FC3608" w:rsidP="00FC3608">
                  <w:pPr>
                    <w:widowControl/>
                    <w:numPr>
                      <w:ilvl w:val="0"/>
                      <w:numId w:val="6"/>
                    </w:numPr>
                    <w:autoSpaceDE/>
                    <w:autoSpaceDN/>
                    <w:spacing w:after="160" w:line="259" w:lineRule="auto"/>
                    <w:ind w:hanging="833"/>
                    <w:contextualSpacing/>
                    <w:rPr>
                      <w:rFonts w:ascii="Calibri" w:hAnsi="Calibri" w:cs="Calibri"/>
                      <w:sz w:val="22"/>
                      <w:szCs w:val="22"/>
                    </w:rPr>
                  </w:pPr>
                  <w:r w:rsidRPr="00FC3608">
                    <w:rPr>
                      <w:rFonts w:ascii="Calibri" w:hAnsi="Calibri" w:cs="Calibri"/>
                      <w:sz w:val="22"/>
                      <w:szCs w:val="22"/>
                    </w:rPr>
                    <w:t>Establish a positive learning environment within the classroom and support a whole-school ethos and culture which:</w:t>
                  </w:r>
                </w:p>
                <w:p w:rsidR="00FC3608" w:rsidRPr="00FC3608" w:rsidRDefault="00FC3608" w:rsidP="00FC3608">
                  <w:pPr>
                    <w:widowControl/>
                    <w:numPr>
                      <w:ilvl w:val="1"/>
                      <w:numId w:val="6"/>
                    </w:numPr>
                    <w:autoSpaceDE/>
                    <w:autoSpaceDN/>
                    <w:spacing w:after="160" w:line="259" w:lineRule="auto"/>
                    <w:ind w:hanging="833"/>
                    <w:contextualSpacing/>
                    <w:rPr>
                      <w:rFonts w:ascii="Calibri" w:hAnsi="Calibri" w:cs="Calibri"/>
                      <w:sz w:val="22"/>
                      <w:szCs w:val="22"/>
                    </w:rPr>
                  </w:pPr>
                  <w:r w:rsidRPr="00FC3608">
                    <w:rPr>
                      <w:rFonts w:ascii="Calibri" w:hAnsi="Calibri" w:cs="Calibri"/>
                      <w:sz w:val="22"/>
                      <w:szCs w:val="22"/>
                    </w:rPr>
                    <w:t>Sets high expectations and enables successful learning and achievement by all students;</w:t>
                  </w:r>
                </w:p>
                <w:p w:rsidR="00FC3608" w:rsidRPr="00FC3608" w:rsidRDefault="00FC3608" w:rsidP="00FC3608">
                  <w:pPr>
                    <w:widowControl/>
                    <w:numPr>
                      <w:ilvl w:val="1"/>
                      <w:numId w:val="6"/>
                    </w:numPr>
                    <w:autoSpaceDE/>
                    <w:autoSpaceDN/>
                    <w:spacing w:after="160" w:line="259" w:lineRule="auto"/>
                    <w:ind w:hanging="833"/>
                    <w:contextualSpacing/>
                    <w:rPr>
                      <w:rFonts w:ascii="Calibri" w:hAnsi="Calibri" w:cs="Calibri"/>
                      <w:sz w:val="22"/>
                      <w:szCs w:val="22"/>
                    </w:rPr>
                  </w:pPr>
                  <w:r w:rsidRPr="00FC3608">
                    <w:rPr>
                      <w:rFonts w:ascii="Calibri" w:hAnsi="Calibri" w:cs="Calibri"/>
                      <w:sz w:val="22"/>
                      <w:szCs w:val="22"/>
                    </w:rPr>
                    <w:t>Sustains improvement in the physical, emotional, intellectual, social, spiritual, cultural, creative and moral development of all students</w:t>
                  </w:r>
                </w:p>
                <w:p w:rsidR="00FC3608" w:rsidRPr="00FC3608" w:rsidRDefault="00FC3608" w:rsidP="00FC3608">
                  <w:pPr>
                    <w:widowControl/>
                    <w:numPr>
                      <w:ilvl w:val="1"/>
                      <w:numId w:val="6"/>
                    </w:numPr>
                    <w:autoSpaceDE/>
                    <w:autoSpaceDN/>
                    <w:spacing w:after="160" w:line="259" w:lineRule="auto"/>
                    <w:ind w:hanging="833"/>
                    <w:contextualSpacing/>
                    <w:rPr>
                      <w:rFonts w:ascii="Calibri" w:hAnsi="Calibri" w:cs="Calibri"/>
                      <w:sz w:val="22"/>
                      <w:szCs w:val="22"/>
                    </w:rPr>
                  </w:pPr>
                  <w:r w:rsidRPr="00FC3608">
                    <w:rPr>
                      <w:rFonts w:ascii="Calibri" w:hAnsi="Calibri" w:cs="Calibri"/>
                      <w:sz w:val="22"/>
                      <w:szCs w:val="22"/>
                    </w:rPr>
                    <w:t xml:space="preserve">Emphasizes respect, challenges and supports students </w:t>
                  </w:r>
                </w:p>
                <w:p w:rsidR="00FC3608" w:rsidRPr="00FC3608" w:rsidRDefault="00FC3608" w:rsidP="00FC3608">
                  <w:pPr>
                    <w:widowControl/>
                    <w:numPr>
                      <w:ilvl w:val="1"/>
                      <w:numId w:val="6"/>
                    </w:numPr>
                    <w:autoSpaceDE/>
                    <w:autoSpaceDN/>
                    <w:spacing w:after="160" w:line="259" w:lineRule="auto"/>
                    <w:ind w:hanging="833"/>
                    <w:contextualSpacing/>
                    <w:rPr>
                      <w:rFonts w:ascii="Calibri" w:hAnsi="Calibri" w:cs="Calibri"/>
                      <w:sz w:val="22"/>
                      <w:szCs w:val="22"/>
                    </w:rPr>
                  </w:pPr>
                  <w:r w:rsidRPr="00FC3608">
                    <w:rPr>
                      <w:rFonts w:ascii="Calibri" w:hAnsi="Calibri" w:cs="Calibri"/>
                      <w:sz w:val="22"/>
                      <w:szCs w:val="22"/>
                    </w:rPr>
                    <w:t>Prepares all students for the opportunities, responsibilities and experiences of later life</w:t>
                  </w:r>
                </w:p>
                <w:p w:rsidR="00FC3608" w:rsidRPr="00FC3608" w:rsidRDefault="00FC3608" w:rsidP="00FC3608">
                  <w:pPr>
                    <w:widowControl/>
                    <w:autoSpaceDE/>
                    <w:autoSpaceDN/>
                    <w:spacing w:after="160" w:line="259" w:lineRule="auto"/>
                    <w:ind w:left="720" w:hanging="833"/>
                    <w:contextualSpacing/>
                    <w:rPr>
                      <w:rFonts w:ascii="Calibri" w:hAnsi="Calibri" w:cs="Calibri"/>
                      <w:sz w:val="22"/>
                      <w:szCs w:val="22"/>
                    </w:rPr>
                  </w:pPr>
                </w:p>
                <w:p w:rsidR="00FC3608" w:rsidRPr="00FC3608" w:rsidRDefault="00FC3608" w:rsidP="00FC3608">
                  <w:pPr>
                    <w:widowControl/>
                    <w:numPr>
                      <w:ilvl w:val="0"/>
                      <w:numId w:val="6"/>
                    </w:numPr>
                    <w:autoSpaceDE/>
                    <w:autoSpaceDN/>
                    <w:spacing w:after="160" w:line="259" w:lineRule="auto"/>
                    <w:ind w:hanging="833"/>
                    <w:contextualSpacing/>
                    <w:rPr>
                      <w:rFonts w:ascii="Calibri" w:hAnsi="Calibri" w:cs="Calibri"/>
                      <w:sz w:val="22"/>
                      <w:szCs w:val="22"/>
                    </w:rPr>
                  </w:pPr>
                  <w:r w:rsidRPr="00FC3608">
                    <w:rPr>
                      <w:rFonts w:ascii="Calibri" w:hAnsi="Calibri" w:cs="Calibri"/>
                      <w:sz w:val="22"/>
                      <w:szCs w:val="22"/>
                    </w:rPr>
                    <w:t>Create differentiated lesson plans, which enable students to make the next steps in their learning, to meet the objectives of the National Curriculum and ensure that lesson plans and the classroom environment meet the needs of all students identified as having Special Educational Needs (SEN) and are in line with their Learning Support Plans (LSP).</w:t>
                  </w:r>
                </w:p>
                <w:p w:rsidR="00FC3608" w:rsidRPr="00FC3608" w:rsidRDefault="00FC3608" w:rsidP="00FC3608">
                  <w:pPr>
                    <w:widowControl/>
                    <w:autoSpaceDE/>
                    <w:autoSpaceDN/>
                    <w:spacing w:after="160" w:line="259" w:lineRule="auto"/>
                    <w:ind w:left="720" w:hanging="833"/>
                    <w:contextualSpacing/>
                    <w:rPr>
                      <w:rFonts w:ascii="Calibri" w:hAnsi="Calibri" w:cs="Calibri"/>
                      <w:sz w:val="22"/>
                      <w:szCs w:val="22"/>
                    </w:rPr>
                  </w:pPr>
                </w:p>
                <w:p w:rsidR="00FC3608" w:rsidRPr="00FC3608" w:rsidRDefault="00FC3608" w:rsidP="00FC3608">
                  <w:pPr>
                    <w:widowControl/>
                    <w:numPr>
                      <w:ilvl w:val="0"/>
                      <w:numId w:val="6"/>
                    </w:numPr>
                    <w:autoSpaceDE/>
                    <w:autoSpaceDN/>
                    <w:spacing w:after="160" w:line="259" w:lineRule="auto"/>
                    <w:ind w:hanging="833"/>
                    <w:contextualSpacing/>
                    <w:rPr>
                      <w:rFonts w:ascii="Calibri" w:hAnsi="Calibri" w:cs="Calibri"/>
                      <w:sz w:val="22"/>
                      <w:szCs w:val="22"/>
                    </w:rPr>
                  </w:pPr>
                  <w:r w:rsidRPr="00FC3608">
                    <w:rPr>
                      <w:rFonts w:ascii="Calibri" w:hAnsi="Calibri" w:cs="Calibri"/>
                      <w:sz w:val="22"/>
                      <w:szCs w:val="22"/>
                    </w:rPr>
                    <w:t>Keep abreast with the latest developments and innovations in the teaching of Spanish and assist with the implementation and improvement of the curriculum so there will be continuity from primary to high school level.</w:t>
                  </w:r>
                </w:p>
                <w:p w:rsidR="00FC3608" w:rsidRPr="00FC3608" w:rsidRDefault="00FC3608" w:rsidP="00FC3608">
                  <w:pPr>
                    <w:widowControl/>
                    <w:autoSpaceDE/>
                    <w:autoSpaceDN/>
                    <w:spacing w:after="160" w:line="259" w:lineRule="auto"/>
                    <w:ind w:hanging="833"/>
                    <w:contextualSpacing/>
                    <w:rPr>
                      <w:rFonts w:ascii="Calibri" w:hAnsi="Calibri" w:cs="Calibri"/>
                      <w:sz w:val="22"/>
                      <w:szCs w:val="22"/>
                    </w:rPr>
                  </w:pPr>
                </w:p>
                <w:p w:rsidR="00FC3608" w:rsidRPr="00FC3608" w:rsidRDefault="00FC3608" w:rsidP="00FC3608">
                  <w:pPr>
                    <w:widowControl/>
                    <w:numPr>
                      <w:ilvl w:val="0"/>
                      <w:numId w:val="6"/>
                    </w:numPr>
                    <w:autoSpaceDE/>
                    <w:autoSpaceDN/>
                    <w:spacing w:after="160" w:line="259" w:lineRule="auto"/>
                    <w:ind w:hanging="833"/>
                    <w:contextualSpacing/>
                    <w:rPr>
                      <w:rFonts w:ascii="Calibri" w:hAnsi="Calibri" w:cs="Calibri"/>
                      <w:sz w:val="22"/>
                      <w:szCs w:val="22"/>
                    </w:rPr>
                  </w:pPr>
                  <w:r w:rsidRPr="00FC3608">
                    <w:rPr>
                      <w:rFonts w:ascii="Calibri" w:hAnsi="Calibri" w:cs="Calibri"/>
                      <w:sz w:val="22"/>
                      <w:szCs w:val="22"/>
                    </w:rPr>
                    <w:t xml:space="preserve">Coordinate and plan school events to highlight Spanish Culture and its impact on school and society. (Spanish Day) </w:t>
                  </w:r>
                </w:p>
                <w:p w:rsidR="00FC3608" w:rsidRPr="00FC3608" w:rsidRDefault="00FC3608" w:rsidP="00FC3608">
                  <w:pPr>
                    <w:widowControl/>
                    <w:autoSpaceDE/>
                    <w:autoSpaceDN/>
                    <w:spacing w:after="160" w:line="259" w:lineRule="auto"/>
                    <w:ind w:hanging="833"/>
                    <w:contextualSpacing/>
                    <w:rPr>
                      <w:rFonts w:ascii="Calibri" w:hAnsi="Calibri" w:cs="Calibri"/>
                      <w:sz w:val="22"/>
                      <w:szCs w:val="22"/>
                    </w:rPr>
                  </w:pPr>
                </w:p>
                <w:p w:rsidR="00FC3608" w:rsidRPr="00FC3608" w:rsidRDefault="00FC3608" w:rsidP="00FC3608">
                  <w:pPr>
                    <w:widowControl/>
                    <w:numPr>
                      <w:ilvl w:val="0"/>
                      <w:numId w:val="6"/>
                    </w:numPr>
                    <w:autoSpaceDE/>
                    <w:autoSpaceDN/>
                    <w:spacing w:after="160" w:line="259" w:lineRule="auto"/>
                    <w:ind w:hanging="833"/>
                    <w:contextualSpacing/>
                    <w:rPr>
                      <w:rFonts w:ascii="Calibri" w:hAnsi="Calibri" w:cs="Calibri"/>
                      <w:sz w:val="22"/>
                      <w:szCs w:val="22"/>
                    </w:rPr>
                  </w:pPr>
                  <w:r w:rsidRPr="00FC3608">
                    <w:rPr>
                      <w:rFonts w:ascii="Calibri" w:hAnsi="Calibri" w:cs="Calibri"/>
                      <w:sz w:val="22"/>
                      <w:szCs w:val="22"/>
                    </w:rPr>
                    <w:lastRenderedPageBreak/>
                    <w:t>Liaise and advise the principal of pertinent and relevant curriculum resources for the teaching of Spanish.</w:t>
                  </w:r>
                </w:p>
                <w:p w:rsidR="00FC3608" w:rsidRPr="00FC3608" w:rsidRDefault="00FC3608" w:rsidP="00FC3608">
                  <w:pPr>
                    <w:widowControl/>
                    <w:autoSpaceDE/>
                    <w:autoSpaceDN/>
                    <w:spacing w:after="160" w:line="259" w:lineRule="auto"/>
                    <w:ind w:left="720" w:hanging="833"/>
                    <w:contextualSpacing/>
                    <w:rPr>
                      <w:rFonts w:ascii="Calibri" w:hAnsi="Calibri" w:cs="Calibri"/>
                      <w:sz w:val="22"/>
                      <w:szCs w:val="22"/>
                    </w:rPr>
                  </w:pPr>
                </w:p>
                <w:p w:rsidR="00FC3608" w:rsidRDefault="00FC3608" w:rsidP="00FC3608">
                  <w:pPr>
                    <w:widowControl/>
                    <w:numPr>
                      <w:ilvl w:val="0"/>
                      <w:numId w:val="6"/>
                    </w:numPr>
                    <w:autoSpaceDE/>
                    <w:autoSpaceDN/>
                    <w:spacing w:after="160" w:line="259" w:lineRule="auto"/>
                    <w:ind w:hanging="833"/>
                    <w:contextualSpacing/>
                    <w:rPr>
                      <w:rFonts w:ascii="Calibri" w:hAnsi="Calibri" w:cs="Calibri"/>
                      <w:sz w:val="22"/>
                      <w:szCs w:val="22"/>
                    </w:rPr>
                  </w:pPr>
                  <w:r w:rsidRPr="00FC3608">
                    <w:rPr>
                      <w:rFonts w:ascii="Calibri" w:hAnsi="Calibri" w:cs="Calibri"/>
                      <w:sz w:val="22"/>
                      <w:szCs w:val="22"/>
                    </w:rPr>
                    <w:t>Work collaboratively with colleagues within schools and undertake other duties as may be requested by the Principal or other senior staff members which support the effective management of the school and/or education system, including undertaking extra-curricular activities</w:t>
                  </w:r>
                </w:p>
                <w:p w:rsidR="00FC3608" w:rsidRDefault="00FC3608" w:rsidP="00FC3608">
                  <w:pPr>
                    <w:pStyle w:val="ListParagraph"/>
                    <w:rPr>
                      <w:rFonts w:ascii="Calibri" w:hAnsi="Calibri" w:cs="Calibri"/>
                      <w:sz w:val="22"/>
                      <w:szCs w:val="22"/>
                    </w:rPr>
                  </w:pPr>
                </w:p>
                <w:p w:rsidR="00FC3608" w:rsidRPr="00FC3608" w:rsidRDefault="00FC3608" w:rsidP="00FC3608">
                  <w:pPr>
                    <w:widowControl/>
                    <w:autoSpaceDE/>
                    <w:autoSpaceDN/>
                    <w:spacing w:after="160" w:line="259" w:lineRule="auto"/>
                    <w:ind w:hanging="833"/>
                    <w:contextualSpacing/>
                    <w:rPr>
                      <w:rFonts w:ascii="Calibri" w:hAnsi="Calibri" w:cs="Calibri"/>
                      <w:sz w:val="22"/>
                      <w:szCs w:val="22"/>
                    </w:rPr>
                  </w:pPr>
                </w:p>
              </w:tc>
              <w:tc>
                <w:tcPr>
                  <w:tcW w:w="815" w:type="dxa"/>
                </w:tcPr>
                <w:p w:rsidR="00FC3608" w:rsidRPr="00FC3608" w:rsidRDefault="00FC3608" w:rsidP="00FC3608">
                  <w:pPr>
                    <w:widowControl/>
                    <w:autoSpaceDE/>
                    <w:autoSpaceDN/>
                    <w:spacing w:after="160" w:line="259" w:lineRule="auto"/>
                    <w:contextualSpacing/>
                    <w:rPr>
                      <w:rFonts w:ascii="Calibri" w:hAnsi="Calibri" w:cs="Calibri"/>
                      <w:sz w:val="22"/>
                      <w:szCs w:val="22"/>
                    </w:rPr>
                  </w:pPr>
                </w:p>
                <w:p w:rsidR="00FC3608" w:rsidRPr="00FC3608" w:rsidRDefault="00FC3608" w:rsidP="00FC3608">
                  <w:pPr>
                    <w:widowControl/>
                    <w:autoSpaceDE/>
                    <w:autoSpaceDN/>
                    <w:spacing w:after="160" w:line="259" w:lineRule="auto"/>
                    <w:contextualSpacing/>
                    <w:rPr>
                      <w:rFonts w:ascii="Calibri" w:hAnsi="Calibri" w:cs="Calibri"/>
                      <w:sz w:val="22"/>
                      <w:szCs w:val="22"/>
                    </w:rPr>
                  </w:pPr>
                </w:p>
                <w:p w:rsidR="00FC3608" w:rsidRPr="00FC3608" w:rsidRDefault="00FC3608" w:rsidP="00FC3608">
                  <w:pPr>
                    <w:widowControl/>
                    <w:autoSpaceDE/>
                    <w:autoSpaceDN/>
                    <w:spacing w:after="160" w:line="259" w:lineRule="auto"/>
                    <w:contextualSpacing/>
                    <w:rPr>
                      <w:rFonts w:ascii="Calibri" w:hAnsi="Calibri" w:cs="Calibri"/>
                      <w:sz w:val="22"/>
                      <w:szCs w:val="22"/>
                    </w:rPr>
                  </w:pPr>
                </w:p>
                <w:p w:rsidR="00FC3608" w:rsidRPr="00FC3608" w:rsidRDefault="00FC3608" w:rsidP="00FC3608">
                  <w:pPr>
                    <w:widowControl/>
                    <w:autoSpaceDE/>
                    <w:autoSpaceDN/>
                    <w:spacing w:after="160" w:line="259" w:lineRule="auto"/>
                    <w:contextualSpacing/>
                    <w:rPr>
                      <w:rFonts w:ascii="Calibri" w:hAnsi="Calibri" w:cs="Calibri"/>
                      <w:sz w:val="22"/>
                      <w:szCs w:val="22"/>
                    </w:rPr>
                  </w:pPr>
                  <w:r w:rsidRPr="00FC3608">
                    <w:rPr>
                      <w:rFonts w:ascii="Calibri" w:hAnsi="Calibri" w:cs="Calibri"/>
                      <w:sz w:val="22"/>
                      <w:szCs w:val="22"/>
                    </w:rPr>
                    <w:t>30%</w:t>
                  </w:r>
                </w:p>
                <w:p w:rsidR="00FC3608" w:rsidRPr="00FC3608" w:rsidRDefault="00FC3608" w:rsidP="00FC3608">
                  <w:pPr>
                    <w:widowControl/>
                    <w:autoSpaceDE/>
                    <w:autoSpaceDN/>
                    <w:spacing w:after="160" w:line="259" w:lineRule="auto"/>
                    <w:contextualSpacing/>
                    <w:rPr>
                      <w:rFonts w:ascii="Calibri" w:hAnsi="Calibri" w:cs="Calibri"/>
                      <w:sz w:val="22"/>
                      <w:szCs w:val="22"/>
                    </w:rPr>
                  </w:pPr>
                </w:p>
                <w:p w:rsidR="00FC3608" w:rsidRPr="00FC3608" w:rsidRDefault="00FC3608" w:rsidP="00FC3608">
                  <w:pPr>
                    <w:widowControl/>
                    <w:autoSpaceDE/>
                    <w:autoSpaceDN/>
                    <w:spacing w:after="160" w:line="259" w:lineRule="auto"/>
                    <w:contextualSpacing/>
                    <w:rPr>
                      <w:rFonts w:ascii="Calibri" w:hAnsi="Calibri" w:cs="Calibri"/>
                      <w:sz w:val="22"/>
                      <w:szCs w:val="22"/>
                    </w:rPr>
                  </w:pPr>
                </w:p>
                <w:p w:rsidR="00FC3608" w:rsidRPr="00FC3608" w:rsidRDefault="00FC3608" w:rsidP="00FC3608">
                  <w:pPr>
                    <w:widowControl/>
                    <w:autoSpaceDE/>
                    <w:autoSpaceDN/>
                    <w:spacing w:after="160" w:line="259" w:lineRule="auto"/>
                    <w:contextualSpacing/>
                    <w:rPr>
                      <w:rFonts w:ascii="Calibri" w:hAnsi="Calibri" w:cs="Calibri"/>
                      <w:sz w:val="22"/>
                      <w:szCs w:val="22"/>
                    </w:rPr>
                  </w:pPr>
                </w:p>
                <w:p w:rsidR="00FC3608" w:rsidRPr="00FC3608" w:rsidRDefault="00FC3608" w:rsidP="00FC3608">
                  <w:pPr>
                    <w:widowControl/>
                    <w:autoSpaceDE/>
                    <w:autoSpaceDN/>
                    <w:spacing w:after="160" w:line="259" w:lineRule="auto"/>
                    <w:contextualSpacing/>
                    <w:rPr>
                      <w:rFonts w:ascii="Calibri" w:hAnsi="Calibri" w:cs="Calibri"/>
                      <w:sz w:val="22"/>
                      <w:szCs w:val="22"/>
                    </w:rPr>
                  </w:pPr>
                </w:p>
                <w:p w:rsidR="00FC3608" w:rsidRPr="00FC3608" w:rsidRDefault="00FC3608" w:rsidP="00FC3608">
                  <w:pPr>
                    <w:widowControl/>
                    <w:autoSpaceDE/>
                    <w:autoSpaceDN/>
                    <w:spacing w:after="160" w:line="259" w:lineRule="auto"/>
                    <w:contextualSpacing/>
                    <w:rPr>
                      <w:rFonts w:ascii="Calibri" w:hAnsi="Calibri" w:cs="Calibri"/>
                      <w:sz w:val="22"/>
                      <w:szCs w:val="22"/>
                    </w:rPr>
                  </w:pPr>
                </w:p>
                <w:p w:rsidR="00FC3608" w:rsidRPr="00FC3608" w:rsidRDefault="00FC3608" w:rsidP="00FC3608">
                  <w:pPr>
                    <w:widowControl/>
                    <w:autoSpaceDE/>
                    <w:autoSpaceDN/>
                    <w:spacing w:after="160" w:line="259" w:lineRule="auto"/>
                    <w:contextualSpacing/>
                    <w:rPr>
                      <w:rFonts w:ascii="Calibri" w:hAnsi="Calibri" w:cs="Calibri"/>
                      <w:sz w:val="22"/>
                      <w:szCs w:val="22"/>
                    </w:rPr>
                  </w:pPr>
                </w:p>
                <w:p w:rsidR="00FC3608" w:rsidRPr="00FC3608" w:rsidRDefault="00FC3608" w:rsidP="00FC3608">
                  <w:pPr>
                    <w:widowControl/>
                    <w:autoSpaceDE/>
                    <w:autoSpaceDN/>
                    <w:spacing w:after="160" w:line="259" w:lineRule="auto"/>
                    <w:contextualSpacing/>
                    <w:rPr>
                      <w:rFonts w:ascii="Calibri" w:hAnsi="Calibri" w:cs="Calibri"/>
                      <w:sz w:val="22"/>
                      <w:szCs w:val="22"/>
                    </w:rPr>
                  </w:pPr>
                </w:p>
                <w:p w:rsidR="00FC3608" w:rsidRPr="00FC3608" w:rsidRDefault="00FC3608" w:rsidP="00FC3608">
                  <w:pPr>
                    <w:widowControl/>
                    <w:autoSpaceDE/>
                    <w:autoSpaceDN/>
                    <w:spacing w:after="160" w:line="259" w:lineRule="auto"/>
                    <w:contextualSpacing/>
                    <w:rPr>
                      <w:rFonts w:ascii="Calibri" w:hAnsi="Calibri" w:cs="Calibri"/>
                      <w:sz w:val="22"/>
                      <w:szCs w:val="22"/>
                    </w:rPr>
                  </w:pPr>
                </w:p>
                <w:p w:rsidR="00FC3608" w:rsidRPr="00FC3608" w:rsidRDefault="00FC3608" w:rsidP="00FC3608">
                  <w:pPr>
                    <w:widowControl/>
                    <w:autoSpaceDE/>
                    <w:autoSpaceDN/>
                    <w:spacing w:after="160" w:line="259" w:lineRule="auto"/>
                    <w:contextualSpacing/>
                    <w:rPr>
                      <w:rFonts w:ascii="Calibri" w:hAnsi="Calibri" w:cs="Calibri"/>
                      <w:sz w:val="22"/>
                      <w:szCs w:val="22"/>
                    </w:rPr>
                  </w:pPr>
                </w:p>
                <w:p w:rsidR="00FC3608" w:rsidRPr="00FC3608" w:rsidRDefault="00FC3608" w:rsidP="00FC3608">
                  <w:pPr>
                    <w:widowControl/>
                    <w:autoSpaceDE/>
                    <w:autoSpaceDN/>
                    <w:spacing w:after="160" w:line="259" w:lineRule="auto"/>
                    <w:contextualSpacing/>
                    <w:rPr>
                      <w:rFonts w:ascii="Calibri" w:hAnsi="Calibri" w:cs="Calibri"/>
                      <w:sz w:val="22"/>
                      <w:szCs w:val="22"/>
                    </w:rPr>
                  </w:pPr>
                </w:p>
                <w:p w:rsidR="00FC3608" w:rsidRPr="00FC3608" w:rsidRDefault="00FC3608" w:rsidP="00FC3608">
                  <w:pPr>
                    <w:widowControl/>
                    <w:autoSpaceDE/>
                    <w:autoSpaceDN/>
                    <w:spacing w:after="160" w:line="259" w:lineRule="auto"/>
                    <w:contextualSpacing/>
                    <w:rPr>
                      <w:rFonts w:ascii="Calibri" w:hAnsi="Calibri" w:cs="Calibri"/>
                      <w:sz w:val="22"/>
                      <w:szCs w:val="22"/>
                    </w:rPr>
                  </w:pPr>
                </w:p>
                <w:p w:rsidR="00FC3608" w:rsidRPr="00FC3608" w:rsidRDefault="00FC3608" w:rsidP="00FC3608">
                  <w:pPr>
                    <w:widowControl/>
                    <w:autoSpaceDE/>
                    <w:autoSpaceDN/>
                    <w:spacing w:after="160" w:line="259" w:lineRule="auto"/>
                    <w:contextualSpacing/>
                    <w:rPr>
                      <w:rFonts w:ascii="Calibri" w:hAnsi="Calibri" w:cs="Calibri"/>
                      <w:sz w:val="22"/>
                      <w:szCs w:val="22"/>
                    </w:rPr>
                  </w:pPr>
                </w:p>
                <w:p w:rsidR="00FC3608" w:rsidRPr="00FC3608" w:rsidRDefault="00FC3608" w:rsidP="00FC3608">
                  <w:pPr>
                    <w:widowControl/>
                    <w:autoSpaceDE/>
                    <w:autoSpaceDN/>
                    <w:spacing w:after="160" w:line="259" w:lineRule="auto"/>
                    <w:contextualSpacing/>
                    <w:rPr>
                      <w:rFonts w:ascii="Calibri" w:hAnsi="Calibri" w:cs="Calibri"/>
                      <w:sz w:val="22"/>
                      <w:szCs w:val="22"/>
                    </w:rPr>
                  </w:pPr>
                  <w:r w:rsidRPr="00FC3608">
                    <w:rPr>
                      <w:rFonts w:ascii="Calibri" w:hAnsi="Calibri" w:cs="Calibri"/>
                      <w:sz w:val="22"/>
                      <w:szCs w:val="22"/>
                    </w:rPr>
                    <w:t>20%</w:t>
                  </w:r>
                </w:p>
                <w:p w:rsidR="00FC3608" w:rsidRPr="00FC3608" w:rsidRDefault="00FC3608" w:rsidP="00FC3608">
                  <w:pPr>
                    <w:widowControl/>
                    <w:autoSpaceDE/>
                    <w:autoSpaceDN/>
                    <w:spacing w:after="160" w:line="259" w:lineRule="auto"/>
                    <w:contextualSpacing/>
                    <w:rPr>
                      <w:rFonts w:ascii="Calibri" w:hAnsi="Calibri" w:cs="Calibri"/>
                      <w:sz w:val="22"/>
                      <w:szCs w:val="22"/>
                    </w:rPr>
                  </w:pPr>
                </w:p>
                <w:p w:rsidR="00FC3608" w:rsidRPr="00FC3608" w:rsidRDefault="00FC3608" w:rsidP="00FC3608">
                  <w:pPr>
                    <w:widowControl/>
                    <w:autoSpaceDE/>
                    <w:autoSpaceDN/>
                    <w:spacing w:after="160" w:line="259" w:lineRule="auto"/>
                    <w:contextualSpacing/>
                    <w:rPr>
                      <w:rFonts w:ascii="Calibri" w:hAnsi="Calibri" w:cs="Calibri"/>
                      <w:sz w:val="22"/>
                      <w:szCs w:val="22"/>
                    </w:rPr>
                  </w:pPr>
                </w:p>
                <w:p w:rsidR="00FC3608" w:rsidRPr="00FC3608" w:rsidRDefault="00FC3608" w:rsidP="00FC3608">
                  <w:pPr>
                    <w:widowControl/>
                    <w:autoSpaceDE/>
                    <w:autoSpaceDN/>
                    <w:spacing w:after="160" w:line="259" w:lineRule="auto"/>
                    <w:contextualSpacing/>
                    <w:rPr>
                      <w:rFonts w:ascii="Calibri" w:hAnsi="Calibri" w:cs="Calibri"/>
                      <w:sz w:val="22"/>
                      <w:szCs w:val="22"/>
                    </w:rPr>
                  </w:pPr>
                </w:p>
                <w:p w:rsidR="00FC3608" w:rsidRPr="00FC3608" w:rsidRDefault="00FC3608" w:rsidP="00FC3608">
                  <w:pPr>
                    <w:widowControl/>
                    <w:autoSpaceDE/>
                    <w:autoSpaceDN/>
                    <w:spacing w:after="160" w:line="259" w:lineRule="auto"/>
                    <w:contextualSpacing/>
                    <w:rPr>
                      <w:rFonts w:ascii="Calibri" w:hAnsi="Calibri" w:cs="Calibri"/>
                      <w:sz w:val="22"/>
                      <w:szCs w:val="22"/>
                    </w:rPr>
                  </w:pPr>
                </w:p>
                <w:p w:rsidR="00FC3608" w:rsidRPr="00FC3608" w:rsidRDefault="00FC3608" w:rsidP="00FC3608">
                  <w:pPr>
                    <w:widowControl/>
                    <w:autoSpaceDE/>
                    <w:autoSpaceDN/>
                    <w:spacing w:after="160" w:line="259" w:lineRule="auto"/>
                    <w:contextualSpacing/>
                    <w:rPr>
                      <w:rFonts w:ascii="Calibri" w:hAnsi="Calibri" w:cs="Calibri"/>
                      <w:sz w:val="22"/>
                      <w:szCs w:val="22"/>
                    </w:rPr>
                  </w:pPr>
                </w:p>
                <w:p w:rsidR="00FC3608" w:rsidRPr="00FC3608" w:rsidRDefault="00FC3608" w:rsidP="00FC3608">
                  <w:pPr>
                    <w:widowControl/>
                    <w:autoSpaceDE/>
                    <w:autoSpaceDN/>
                    <w:spacing w:after="160" w:line="259" w:lineRule="auto"/>
                    <w:contextualSpacing/>
                    <w:rPr>
                      <w:rFonts w:ascii="Calibri" w:hAnsi="Calibri" w:cs="Calibri"/>
                      <w:sz w:val="22"/>
                      <w:szCs w:val="22"/>
                    </w:rPr>
                  </w:pPr>
                </w:p>
                <w:p w:rsidR="00FC3608" w:rsidRPr="00FC3608" w:rsidRDefault="00FC3608" w:rsidP="00FC3608">
                  <w:pPr>
                    <w:widowControl/>
                    <w:autoSpaceDE/>
                    <w:autoSpaceDN/>
                    <w:spacing w:after="160" w:line="259" w:lineRule="auto"/>
                    <w:contextualSpacing/>
                    <w:rPr>
                      <w:rFonts w:ascii="Calibri" w:hAnsi="Calibri" w:cs="Calibri"/>
                      <w:sz w:val="22"/>
                      <w:szCs w:val="22"/>
                    </w:rPr>
                  </w:pPr>
                  <w:r w:rsidRPr="00FC3608">
                    <w:rPr>
                      <w:rFonts w:ascii="Calibri" w:hAnsi="Calibri" w:cs="Calibri"/>
                      <w:sz w:val="22"/>
                      <w:szCs w:val="22"/>
                    </w:rPr>
                    <w:t>15%</w:t>
                  </w:r>
                </w:p>
                <w:p w:rsidR="00FC3608" w:rsidRPr="00FC3608" w:rsidRDefault="00FC3608" w:rsidP="00FC3608">
                  <w:pPr>
                    <w:widowControl/>
                    <w:autoSpaceDE/>
                    <w:autoSpaceDN/>
                    <w:spacing w:after="160" w:line="259" w:lineRule="auto"/>
                    <w:contextualSpacing/>
                    <w:rPr>
                      <w:rFonts w:ascii="Calibri" w:hAnsi="Calibri" w:cs="Calibri"/>
                      <w:sz w:val="22"/>
                      <w:szCs w:val="22"/>
                    </w:rPr>
                  </w:pPr>
                </w:p>
                <w:p w:rsidR="00FC3608" w:rsidRPr="00FC3608" w:rsidRDefault="00FC3608" w:rsidP="00FC3608">
                  <w:pPr>
                    <w:widowControl/>
                    <w:autoSpaceDE/>
                    <w:autoSpaceDN/>
                    <w:spacing w:after="160" w:line="259" w:lineRule="auto"/>
                    <w:contextualSpacing/>
                    <w:rPr>
                      <w:rFonts w:ascii="Calibri" w:hAnsi="Calibri" w:cs="Calibri"/>
                      <w:sz w:val="22"/>
                      <w:szCs w:val="22"/>
                    </w:rPr>
                  </w:pPr>
                </w:p>
                <w:p w:rsidR="00FC3608" w:rsidRPr="00FC3608" w:rsidRDefault="00FC3608" w:rsidP="00FC3608">
                  <w:pPr>
                    <w:widowControl/>
                    <w:autoSpaceDE/>
                    <w:autoSpaceDN/>
                    <w:spacing w:after="160" w:line="259" w:lineRule="auto"/>
                    <w:contextualSpacing/>
                    <w:rPr>
                      <w:rFonts w:ascii="Calibri" w:hAnsi="Calibri" w:cs="Calibri"/>
                      <w:sz w:val="22"/>
                      <w:szCs w:val="22"/>
                    </w:rPr>
                  </w:pPr>
                </w:p>
                <w:p w:rsidR="00FC3608" w:rsidRPr="00FC3608" w:rsidRDefault="00FC3608" w:rsidP="00FC3608">
                  <w:pPr>
                    <w:widowControl/>
                    <w:autoSpaceDE/>
                    <w:autoSpaceDN/>
                    <w:spacing w:after="160" w:line="259" w:lineRule="auto"/>
                    <w:contextualSpacing/>
                    <w:rPr>
                      <w:rFonts w:ascii="Calibri" w:hAnsi="Calibri" w:cs="Calibri"/>
                      <w:sz w:val="22"/>
                      <w:szCs w:val="22"/>
                    </w:rPr>
                  </w:pPr>
                </w:p>
                <w:p w:rsidR="00FC3608" w:rsidRPr="00FC3608" w:rsidRDefault="00FC3608" w:rsidP="00FC3608">
                  <w:pPr>
                    <w:widowControl/>
                    <w:autoSpaceDE/>
                    <w:autoSpaceDN/>
                    <w:spacing w:after="160" w:line="259" w:lineRule="auto"/>
                    <w:contextualSpacing/>
                    <w:rPr>
                      <w:rFonts w:ascii="Calibri" w:hAnsi="Calibri" w:cs="Calibri"/>
                      <w:sz w:val="22"/>
                      <w:szCs w:val="22"/>
                    </w:rPr>
                  </w:pPr>
                </w:p>
                <w:p w:rsidR="00FC3608" w:rsidRPr="00FC3608" w:rsidRDefault="00FC3608" w:rsidP="00FC3608">
                  <w:pPr>
                    <w:widowControl/>
                    <w:autoSpaceDE/>
                    <w:autoSpaceDN/>
                    <w:spacing w:after="160" w:line="259" w:lineRule="auto"/>
                    <w:contextualSpacing/>
                    <w:rPr>
                      <w:rFonts w:ascii="Calibri" w:hAnsi="Calibri" w:cs="Calibri"/>
                      <w:sz w:val="22"/>
                      <w:szCs w:val="22"/>
                    </w:rPr>
                  </w:pPr>
                </w:p>
                <w:p w:rsidR="00FC3608" w:rsidRPr="00FC3608" w:rsidRDefault="00FC3608" w:rsidP="00FC3608">
                  <w:pPr>
                    <w:widowControl/>
                    <w:autoSpaceDE/>
                    <w:autoSpaceDN/>
                    <w:spacing w:after="160" w:line="259" w:lineRule="auto"/>
                    <w:contextualSpacing/>
                    <w:rPr>
                      <w:rFonts w:ascii="Calibri" w:hAnsi="Calibri" w:cs="Calibri"/>
                      <w:sz w:val="22"/>
                      <w:szCs w:val="22"/>
                    </w:rPr>
                  </w:pPr>
                </w:p>
                <w:p w:rsidR="00FC3608" w:rsidRPr="00FC3608" w:rsidRDefault="00FC3608" w:rsidP="00FC3608">
                  <w:pPr>
                    <w:widowControl/>
                    <w:autoSpaceDE/>
                    <w:autoSpaceDN/>
                    <w:spacing w:after="160" w:line="259" w:lineRule="auto"/>
                    <w:contextualSpacing/>
                    <w:rPr>
                      <w:rFonts w:ascii="Calibri" w:hAnsi="Calibri" w:cs="Calibri"/>
                      <w:sz w:val="22"/>
                      <w:szCs w:val="22"/>
                    </w:rPr>
                  </w:pPr>
                </w:p>
                <w:p w:rsidR="00FC3608" w:rsidRPr="00FC3608" w:rsidRDefault="00FC3608" w:rsidP="00FC3608">
                  <w:pPr>
                    <w:widowControl/>
                    <w:autoSpaceDE/>
                    <w:autoSpaceDN/>
                    <w:spacing w:after="160" w:line="259" w:lineRule="auto"/>
                    <w:contextualSpacing/>
                    <w:rPr>
                      <w:rFonts w:ascii="Calibri" w:hAnsi="Calibri" w:cs="Calibri"/>
                      <w:sz w:val="22"/>
                      <w:szCs w:val="22"/>
                    </w:rPr>
                  </w:pPr>
                </w:p>
                <w:p w:rsidR="00FC3608" w:rsidRPr="00FC3608" w:rsidRDefault="00FC3608" w:rsidP="00FC3608">
                  <w:pPr>
                    <w:widowControl/>
                    <w:autoSpaceDE/>
                    <w:autoSpaceDN/>
                    <w:spacing w:after="160" w:line="259" w:lineRule="auto"/>
                    <w:contextualSpacing/>
                    <w:rPr>
                      <w:rFonts w:ascii="Calibri" w:hAnsi="Calibri" w:cs="Calibri"/>
                      <w:sz w:val="22"/>
                      <w:szCs w:val="22"/>
                    </w:rPr>
                  </w:pPr>
                  <w:r w:rsidRPr="00FC3608">
                    <w:rPr>
                      <w:rFonts w:ascii="Calibri" w:hAnsi="Calibri" w:cs="Calibri"/>
                      <w:sz w:val="22"/>
                      <w:szCs w:val="22"/>
                    </w:rPr>
                    <w:t>15%</w:t>
                  </w:r>
                </w:p>
                <w:p w:rsidR="00FC3608" w:rsidRPr="00FC3608" w:rsidRDefault="00FC3608" w:rsidP="00FC3608">
                  <w:pPr>
                    <w:widowControl/>
                    <w:autoSpaceDE/>
                    <w:autoSpaceDN/>
                    <w:spacing w:after="160" w:line="259" w:lineRule="auto"/>
                    <w:contextualSpacing/>
                    <w:rPr>
                      <w:rFonts w:ascii="Calibri" w:hAnsi="Calibri" w:cs="Calibri"/>
                      <w:sz w:val="22"/>
                      <w:szCs w:val="22"/>
                    </w:rPr>
                  </w:pPr>
                </w:p>
                <w:p w:rsidR="00FC3608" w:rsidRPr="00FC3608" w:rsidRDefault="00FC3608" w:rsidP="00FC3608">
                  <w:pPr>
                    <w:widowControl/>
                    <w:autoSpaceDE/>
                    <w:autoSpaceDN/>
                    <w:spacing w:after="160" w:line="259" w:lineRule="auto"/>
                    <w:contextualSpacing/>
                    <w:rPr>
                      <w:rFonts w:ascii="Calibri" w:hAnsi="Calibri" w:cs="Calibri"/>
                      <w:sz w:val="22"/>
                      <w:szCs w:val="22"/>
                    </w:rPr>
                  </w:pPr>
                </w:p>
                <w:p w:rsidR="00FC3608" w:rsidRPr="00FC3608" w:rsidRDefault="00FC3608" w:rsidP="00FC3608">
                  <w:pPr>
                    <w:widowControl/>
                    <w:autoSpaceDE/>
                    <w:autoSpaceDN/>
                    <w:spacing w:after="160" w:line="259" w:lineRule="auto"/>
                    <w:contextualSpacing/>
                    <w:rPr>
                      <w:rFonts w:ascii="Calibri" w:hAnsi="Calibri" w:cs="Calibri"/>
                      <w:sz w:val="22"/>
                      <w:szCs w:val="22"/>
                    </w:rPr>
                  </w:pPr>
                </w:p>
                <w:p w:rsidR="00FC3608" w:rsidRPr="00FC3608" w:rsidRDefault="00FC3608" w:rsidP="00FC3608">
                  <w:pPr>
                    <w:widowControl/>
                    <w:autoSpaceDE/>
                    <w:autoSpaceDN/>
                    <w:spacing w:after="160" w:line="259" w:lineRule="auto"/>
                    <w:contextualSpacing/>
                    <w:rPr>
                      <w:rFonts w:ascii="Calibri" w:hAnsi="Calibri" w:cs="Calibri"/>
                      <w:sz w:val="22"/>
                      <w:szCs w:val="22"/>
                    </w:rPr>
                  </w:pPr>
                </w:p>
                <w:p w:rsidR="00FC3608" w:rsidRPr="00FC3608" w:rsidRDefault="00FC3608" w:rsidP="00FC3608">
                  <w:pPr>
                    <w:widowControl/>
                    <w:autoSpaceDE/>
                    <w:autoSpaceDN/>
                    <w:spacing w:after="160" w:line="259" w:lineRule="auto"/>
                    <w:contextualSpacing/>
                    <w:rPr>
                      <w:rFonts w:ascii="Calibri" w:hAnsi="Calibri" w:cs="Calibri"/>
                      <w:sz w:val="22"/>
                      <w:szCs w:val="22"/>
                    </w:rPr>
                  </w:pPr>
                  <w:r w:rsidRPr="00FC3608">
                    <w:rPr>
                      <w:rFonts w:ascii="Calibri" w:hAnsi="Calibri" w:cs="Calibri"/>
                      <w:sz w:val="22"/>
                      <w:szCs w:val="22"/>
                    </w:rPr>
                    <w:t>5%</w:t>
                  </w:r>
                </w:p>
                <w:p w:rsidR="00FC3608" w:rsidRPr="00FC3608" w:rsidRDefault="00FC3608" w:rsidP="00FC3608">
                  <w:pPr>
                    <w:widowControl/>
                    <w:autoSpaceDE/>
                    <w:autoSpaceDN/>
                    <w:spacing w:after="160" w:line="259" w:lineRule="auto"/>
                    <w:contextualSpacing/>
                    <w:rPr>
                      <w:rFonts w:ascii="Calibri" w:hAnsi="Calibri" w:cs="Calibri"/>
                      <w:sz w:val="22"/>
                      <w:szCs w:val="22"/>
                    </w:rPr>
                  </w:pPr>
                </w:p>
                <w:p w:rsidR="00FC3608" w:rsidRPr="00FC3608" w:rsidRDefault="00FC3608" w:rsidP="00FC3608">
                  <w:pPr>
                    <w:widowControl/>
                    <w:autoSpaceDE/>
                    <w:autoSpaceDN/>
                    <w:spacing w:after="160" w:line="259" w:lineRule="auto"/>
                    <w:contextualSpacing/>
                    <w:rPr>
                      <w:rFonts w:ascii="Calibri" w:hAnsi="Calibri" w:cs="Calibri"/>
                      <w:sz w:val="22"/>
                      <w:szCs w:val="22"/>
                    </w:rPr>
                  </w:pPr>
                </w:p>
                <w:p w:rsidR="00FC3608" w:rsidRPr="00FC3608" w:rsidRDefault="00FC3608" w:rsidP="00FC3608">
                  <w:pPr>
                    <w:widowControl/>
                    <w:autoSpaceDE/>
                    <w:autoSpaceDN/>
                    <w:spacing w:after="160" w:line="259" w:lineRule="auto"/>
                    <w:contextualSpacing/>
                    <w:rPr>
                      <w:rFonts w:ascii="Calibri" w:hAnsi="Calibri" w:cs="Calibri"/>
                      <w:sz w:val="22"/>
                      <w:szCs w:val="22"/>
                    </w:rPr>
                  </w:pPr>
                  <w:r w:rsidRPr="00FC3608">
                    <w:rPr>
                      <w:rFonts w:ascii="Calibri" w:hAnsi="Calibri" w:cs="Calibri"/>
                      <w:sz w:val="22"/>
                      <w:szCs w:val="22"/>
                    </w:rPr>
                    <w:t>5%</w:t>
                  </w:r>
                </w:p>
                <w:p w:rsidR="00FC3608" w:rsidRPr="00FC3608" w:rsidRDefault="00FC3608" w:rsidP="00FC3608">
                  <w:pPr>
                    <w:widowControl/>
                    <w:autoSpaceDE/>
                    <w:autoSpaceDN/>
                    <w:spacing w:after="160" w:line="259" w:lineRule="auto"/>
                    <w:contextualSpacing/>
                    <w:rPr>
                      <w:rFonts w:ascii="Calibri" w:hAnsi="Calibri" w:cs="Calibri"/>
                      <w:sz w:val="22"/>
                      <w:szCs w:val="22"/>
                    </w:rPr>
                  </w:pPr>
                </w:p>
                <w:p w:rsidR="00FC3608" w:rsidRPr="00FC3608" w:rsidRDefault="00FC3608" w:rsidP="00FC3608">
                  <w:pPr>
                    <w:widowControl/>
                    <w:autoSpaceDE/>
                    <w:autoSpaceDN/>
                    <w:spacing w:after="160" w:line="259" w:lineRule="auto"/>
                    <w:contextualSpacing/>
                    <w:rPr>
                      <w:rFonts w:ascii="Calibri" w:hAnsi="Calibri" w:cs="Calibri"/>
                      <w:sz w:val="22"/>
                      <w:szCs w:val="22"/>
                    </w:rPr>
                  </w:pPr>
                </w:p>
                <w:p w:rsidR="00FC3608" w:rsidRPr="00FC3608" w:rsidRDefault="00FC3608" w:rsidP="00FC3608">
                  <w:pPr>
                    <w:widowControl/>
                    <w:autoSpaceDE/>
                    <w:autoSpaceDN/>
                    <w:spacing w:after="160" w:line="259" w:lineRule="auto"/>
                    <w:contextualSpacing/>
                    <w:rPr>
                      <w:rFonts w:ascii="Calibri" w:hAnsi="Calibri" w:cs="Calibri"/>
                      <w:sz w:val="22"/>
                      <w:szCs w:val="22"/>
                    </w:rPr>
                  </w:pPr>
                  <w:r w:rsidRPr="00FC3608">
                    <w:rPr>
                      <w:rFonts w:ascii="Calibri" w:hAnsi="Calibri" w:cs="Calibri"/>
                      <w:sz w:val="22"/>
                      <w:szCs w:val="22"/>
                    </w:rPr>
                    <w:t>5%</w:t>
                  </w:r>
                </w:p>
                <w:p w:rsidR="00FC3608" w:rsidRPr="00FC3608" w:rsidRDefault="00FC3608" w:rsidP="00FC3608">
                  <w:pPr>
                    <w:widowControl/>
                    <w:autoSpaceDE/>
                    <w:autoSpaceDN/>
                    <w:spacing w:after="160" w:line="259" w:lineRule="auto"/>
                    <w:contextualSpacing/>
                    <w:rPr>
                      <w:rFonts w:ascii="Calibri" w:hAnsi="Calibri" w:cs="Calibri"/>
                      <w:sz w:val="22"/>
                      <w:szCs w:val="22"/>
                    </w:rPr>
                  </w:pPr>
                </w:p>
                <w:p w:rsidR="00FC3608" w:rsidRPr="00FC3608" w:rsidRDefault="00FC3608" w:rsidP="00FC3608">
                  <w:pPr>
                    <w:widowControl/>
                    <w:autoSpaceDE/>
                    <w:autoSpaceDN/>
                    <w:spacing w:after="160" w:line="259" w:lineRule="auto"/>
                    <w:contextualSpacing/>
                    <w:rPr>
                      <w:rFonts w:ascii="Calibri" w:hAnsi="Calibri" w:cs="Calibri"/>
                      <w:sz w:val="22"/>
                      <w:szCs w:val="22"/>
                    </w:rPr>
                  </w:pPr>
                </w:p>
                <w:p w:rsidR="00FC3608" w:rsidRPr="00FC3608" w:rsidRDefault="00FC3608" w:rsidP="00FC3608">
                  <w:pPr>
                    <w:widowControl/>
                    <w:autoSpaceDE/>
                    <w:autoSpaceDN/>
                    <w:spacing w:after="160" w:line="259" w:lineRule="auto"/>
                    <w:contextualSpacing/>
                    <w:rPr>
                      <w:rFonts w:ascii="Calibri" w:hAnsi="Calibri" w:cs="Calibri"/>
                      <w:sz w:val="22"/>
                      <w:szCs w:val="22"/>
                    </w:rPr>
                  </w:pPr>
                </w:p>
                <w:p w:rsidR="00FC3608" w:rsidRPr="00FC3608" w:rsidRDefault="00FC3608" w:rsidP="00FC3608">
                  <w:pPr>
                    <w:widowControl/>
                    <w:autoSpaceDE/>
                    <w:autoSpaceDN/>
                    <w:spacing w:after="160" w:line="259" w:lineRule="auto"/>
                    <w:contextualSpacing/>
                    <w:rPr>
                      <w:rFonts w:ascii="Calibri" w:hAnsi="Calibri" w:cs="Calibri"/>
                      <w:sz w:val="22"/>
                      <w:szCs w:val="22"/>
                    </w:rPr>
                  </w:pPr>
                </w:p>
                <w:p w:rsidR="00FC3608" w:rsidRPr="00FC3608" w:rsidRDefault="00FC3608" w:rsidP="00FC3608">
                  <w:pPr>
                    <w:widowControl/>
                    <w:autoSpaceDE/>
                    <w:autoSpaceDN/>
                    <w:spacing w:after="160" w:line="259" w:lineRule="auto"/>
                    <w:contextualSpacing/>
                    <w:rPr>
                      <w:rFonts w:ascii="Calibri" w:hAnsi="Calibri" w:cs="Calibri"/>
                      <w:sz w:val="22"/>
                      <w:szCs w:val="22"/>
                    </w:rPr>
                  </w:pPr>
                  <w:r w:rsidRPr="00FC3608">
                    <w:rPr>
                      <w:rFonts w:ascii="Calibri" w:hAnsi="Calibri" w:cs="Calibri"/>
                      <w:sz w:val="22"/>
                      <w:szCs w:val="22"/>
                    </w:rPr>
                    <w:t>5%</w:t>
                  </w:r>
                </w:p>
              </w:tc>
            </w:tr>
          </w:tbl>
          <w:p w:rsidR="00B250D2" w:rsidRPr="004B3D87" w:rsidRDefault="00B250D2" w:rsidP="00FC3608">
            <w:pPr>
              <w:widowControl/>
              <w:autoSpaceDE/>
              <w:autoSpaceDN/>
              <w:jc w:val="both"/>
              <w:rPr>
                <w:rFonts w:asciiTheme="minorHAnsi" w:hAnsiTheme="minorHAnsi" w:cstheme="minorHAnsi"/>
                <w:sz w:val="22"/>
                <w:szCs w:val="22"/>
              </w:rPr>
            </w:pPr>
          </w:p>
        </w:tc>
      </w:tr>
    </w:tbl>
    <w:p w:rsidR="004B3D87" w:rsidRPr="004B3D87" w:rsidRDefault="004B3D87" w:rsidP="00FC3608">
      <w:pPr>
        <w:ind w:left="90"/>
        <w:jc w:val="both"/>
        <w:rPr>
          <w:rFonts w:asciiTheme="minorHAnsi" w:hAnsiTheme="minorHAnsi" w:cstheme="minorHAnsi"/>
          <w:sz w:val="22"/>
          <w:szCs w:val="22"/>
        </w:rPr>
      </w:pPr>
    </w:p>
    <w:tbl>
      <w:tblPr>
        <w:tblW w:w="1060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0"/>
        <w:gridCol w:w="256"/>
      </w:tblGrid>
      <w:tr w:rsidR="004B3D87" w:rsidRPr="004B3D87" w:rsidTr="008A00C0">
        <w:trPr>
          <w:trHeight w:val="1790"/>
        </w:trPr>
        <w:tc>
          <w:tcPr>
            <w:tcW w:w="10606" w:type="dxa"/>
            <w:gridSpan w:val="2"/>
            <w:tcBorders>
              <w:top w:val="nil"/>
              <w:left w:val="nil"/>
              <w:bottom w:val="nil"/>
              <w:right w:val="nil"/>
            </w:tcBorders>
          </w:tcPr>
          <w:p w:rsidR="004B3D87" w:rsidRDefault="004B3D87" w:rsidP="004B3D87">
            <w:pPr>
              <w:widowControl/>
              <w:tabs>
                <w:tab w:val="left" w:pos="360"/>
              </w:tabs>
              <w:autoSpaceDE/>
              <w:autoSpaceDN/>
              <w:jc w:val="both"/>
              <w:rPr>
                <w:rFonts w:asciiTheme="minorHAnsi" w:hAnsiTheme="minorHAnsi" w:cstheme="minorHAnsi"/>
                <w:b/>
                <w:sz w:val="22"/>
                <w:szCs w:val="22"/>
              </w:rPr>
            </w:pPr>
            <w:r w:rsidRPr="004B3D87">
              <w:rPr>
                <w:rFonts w:asciiTheme="minorHAnsi" w:hAnsiTheme="minorHAnsi" w:cstheme="minorHAnsi"/>
                <w:b/>
                <w:sz w:val="22"/>
                <w:szCs w:val="22"/>
              </w:rPr>
              <w:t>BACKGROUND INFORMATION</w:t>
            </w:r>
          </w:p>
          <w:p w:rsidR="00411249" w:rsidRPr="004B3D87" w:rsidRDefault="00411249" w:rsidP="004B3D87">
            <w:pPr>
              <w:widowControl/>
              <w:tabs>
                <w:tab w:val="left" w:pos="360"/>
              </w:tabs>
              <w:autoSpaceDE/>
              <w:autoSpaceDN/>
              <w:jc w:val="both"/>
              <w:rPr>
                <w:rFonts w:asciiTheme="minorHAnsi" w:hAnsiTheme="minorHAnsi" w:cstheme="minorHAnsi"/>
                <w:b/>
                <w:sz w:val="22"/>
                <w:szCs w:val="22"/>
              </w:rPr>
            </w:pPr>
          </w:p>
          <w:p w:rsidR="004B3D87" w:rsidRPr="004B3D87" w:rsidRDefault="004B3D87" w:rsidP="004B3D87">
            <w:pPr>
              <w:widowControl/>
              <w:autoSpaceDE/>
              <w:autoSpaceDN/>
              <w:jc w:val="both"/>
              <w:rPr>
                <w:rFonts w:asciiTheme="minorHAnsi" w:hAnsiTheme="minorHAnsi" w:cstheme="minorHAnsi"/>
                <w:sz w:val="22"/>
                <w:szCs w:val="22"/>
              </w:rPr>
            </w:pPr>
            <w:r w:rsidRPr="004B3D87">
              <w:rPr>
                <w:rFonts w:asciiTheme="minorHAnsi" w:hAnsiTheme="minorHAnsi" w:cstheme="minorHAnsi"/>
                <w:sz w:val="22"/>
                <w:szCs w:val="22"/>
              </w:rPr>
              <w:t xml:space="preserve">The Department of Education Services (DES) is the operational arm of the Ministry of Education, </w:t>
            </w:r>
            <w:r w:rsidR="000F5482">
              <w:rPr>
                <w:rFonts w:asciiTheme="minorHAnsi" w:hAnsiTheme="minorHAnsi" w:cstheme="minorHAnsi"/>
                <w:sz w:val="22"/>
                <w:szCs w:val="22"/>
              </w:rPr>
              <w:t>Youth, Sports, Agriculture and Lands</w:t>
            </w:r>
            <w:r w:rsidRPr="004B3D87">
              <w:rPr>
                <w:rFonts w:asciiTheme="minorHAnsi" w:hAnsiTheme="minorHAnsi" w:cstheme="minorHAnsi"/>
                <w:sz w:val="22"/>
                <w:szCs w:val="22"/>
              </w:rPr>
              <w:t>, relating to the provision of compulsory education.  It is responsible for supporting school improvement and raising standards through the implementation of ministerial policy, the development and implementation of operational level policies and the provision of a range of centralised services to support the effective management and day to day operation of schools.</w:t>
            </w:r>
          </w:p>
          <w:p w:rsidR="004B3D87" w:rsidRPr="004B3D87" w:rsidRDefault="004B3D87" w:rsidP="004B3D87">
            <w:pPr>
              <w:widowControl/>
              <w:autoSpaceDE/>
              <w:autoSpaceDN/>
              <w:jc w:val="both"/>
              <w:rPr>
                <w:rFonts w:asciiTheme="minorHAnsi" w:hAnsiTheme="minorHAnsi" w:cstheme="minorHAnsi"/>
                <w:sz w:val="22"/>
                <w:szCs w:val="22"/>
              </w:rPr>
            </w:pPr>
          </w:p>
          <w:p w:rsidR="004B3D87" w:rsidRPr="004B3D87" w:rsidRDefault="004B3D87" w:rsidP="004B3D87">
            <w:pPr>
              <w:widowControl/>
              <w:autoSpaceDE/>
              <w:autoSpaceDN/>
              <w:jc w:val="both"/>
              <w:rPr>
                <w:rFonts w:asciiTheme="minorHAnsi" w:hAnsiTheme="minorHAnsi" w:cstheme="minorHAnsi"/>
                <w:sz w:val="22"/>
                <w:szCs w:val="22"/>
              </w:rPr>
            </w:pPr>
            <w:r w:rsidRPr="004B3D87">
              <w:rPr>
                <w:rFonts w:asciiTheme="minorHAnsi" w:hAnsiTheme="minorHAnsi" w:cstheme="minorHAnsi"/>
                <w:sz w:val="22"/>
                <w:szCs w:val="22"/>
              </w:rPr>
              <w:t>The DES provides services to some 2,</w:t>
            </w:r>
            <w:r w:rsidR="008D1D90">
              <w:rPr>
                <w:rFonts w:asciiTheme="minorHAnsi" w:hAnsiTheme="minorHAnsi" w:cstheme="minorHAnsi"/>
                <w:sz w:val="22"/>
                <w:szCs w:val="22"/>
              </w:rPr>
              <w:t>3</w:t>
            </w:r>
            <w:r w:rsidRPr="004B3D87">
              <w:rPr>
                <w:rFonts w:asciiTheme="minorHAnsi" w:hAnsiTheme="minorHAnsi" w:cstheme="minorHAnsi"/>
                <w:sz w:val="22"/>
                <w:szCs w:val="22"/>
              </w:rPr>
              <w:t>00 Secondary and 2,</w:t>
            </w:r>
            <w:r w:rsidR="008D1D90">
              <w:rPr>
                <w:rFonts w:asciiTheme="minorHAnsi" w:hAnsiTheme="minorHAnsi" w:cstheme="minorHAnsi"/>
                <w:sz w:val="22"/>
                <w:szCs w:val="22"/>
              </w:rPr>
              <w:t>6</w:t>
            </w:r>
            <w:r w:rsidRPr="004B3D87">
              <w:rPr>
                <w:rFonts w:asciiTheme="minorHAnsi" w:hAnsiTheme="minorHAnsi" w:cstheme="minorHAnsi"/>
                <w:sz w:val="22"/>
                <w:szCs w:val="22"/>
              </w:rPr>
              <w:t>00 Primary students through a Further Education College, three High Schools, eleven Primary Schools and a Special School, on Grand Cayman and Cayman Brac, with a satellite school site provided for st</w:t>
            </w:r>
            <w:r w:rsidR="008D1D90">
              <w:rPr>
                <w:rFonts w:asciiTheme="minorHAnsi" w:hAnsiTheme="minorHAnsi" w:cstheme="minorHAnsi"/>
                <w:sz w:val="22"/>
                <w:szCs w:val="22"/>
              </w:rPr>
              <w:t>udents in Little Cayman.  Over 8</w:t>
            </w:r>
            <w:r w:rsidRPr="004B3D87">
              <w:rPr>
                <w:rFonts w:asciiTheme="minorHAnsi" w:hAnsiTheme="minorHAnsi" w:cstheme="minorHAnsi"/>
                <w:sz w:val="22"/>
                <w:szCs w:val="22"/>
              </w:rPr>
              <w:t xml:space="preserve">00 teachers, specialist and administrative support staff are employed by the DES. </w:t>
            </w:r>
          </w:p>
          <w:p w:rsidR="004B3D87" w:rsidRPr="004B3D87" w:rsidRDefault="004B3D87" w:rsidP="004B3D87">
            <w:pPr>
              <w:widowControl/>
              <w:autoSpaceDE/>
              <w:autoSpaceDN/>
              <w:jc w:val="both"/>
              <w:rPr>
                <w:rFonts w:asciiTheme="minorHAnsi" w:hAnsiTheme="minorHAnsi" w:cstheme="minorHAnsi"/>
                <w:sz w:val="22"/>
                <w:szCs w:val="22"/>
              </w:rPr>
            </w:pPr>
          </w:p>
          <w:p w:rsidR="004B3D87" w:rsidRPr="004B3D87" w:rsidRDefault="004B3D87" w:rsidP="004B3D87">
            <w:pPr>
              <w:widowControl/>
              <w:autoSpaceDE/>
              <w:autoSpaceDN/>
              <w:jc w:val="both"/>
              <w:rPr>
                <w:rFonts w:asciiTheme="minorHAnsi" w:hAnsiTheme="minorHAnsi" w:cstheme="minorHAnsi"/>
                <w:sz w:val="22"/>
                <w:szCs w:val="22"/>
              </w:rPr>
            </w:pPr>
            <w:r w:rsidRPr="004B3D87">
              <w:rPr>
                <w:rFonts w:asciiTheme="minorHAnsi" w:hAnsiTheme="minorHAnsi" w:cstheme="minorHAnsi"/>
                <w:sz w:val="22"/>
                <w:szCs w:val="22"/>
              </w:rPr>
              <w:t xml:space="preserve">Senior School Improvement Officers (SSIO) form the link between the DES and the individual School Principals who are responsible for the management of a school and teaching and learning outputs delivered by the school.  </w:t>
            </w:r>
          </w:p>
          <w:p w:rsidR="004B3D87" w:rsidRPr="004B3D87" w:rsidRDefault="004B3D87" w:rsidP="004B3D87">
            <w:pPr>
              <w:widowControl/>
              <w:autoSpaceDE/>
              <w:autoSpaceDN/>
              <w:jc w:val="both"/>
              <w:rPr>
                <w:rFonts w:asciiTheme="minorHAnsi" w:hAnsiTheme="minorHAnsi" w:cstheme="minorHAnsi"/>
                <w:sz w:val="22"/>
                <w:szCs w:val="22"/>
              </w:rPr>
            </w:pPr>
          </w:p>
          <w:p w:rsidR="004B3D87" w:rsidRPr="004B3D87" w:rsidRDefault="004B3D87" w:rsidP="004B3D87">
            <w:pPr>
              <w:widowControl/>
              <w:autoSpaceDE/>
              <w:autoSpaceDN/>
              <w:jc w:val="both"/>
              <w:rPr>
                <w:rFonts w:asciiTheme="minorHAnsi" w:hAnsiTheme="minorHAnsi" w:cstheme="minorHAnsi"/>
                <w:sz w:val="22"/>
                <w:szCs w:val="22"/>
              </w:rPr>
            </w:pPr>
            <w:r w:rsidRPr="004B3D87">
              <w:rPr>
                <w:rFonts w:asciiTheme="minorHAnsi" w:hAnsiTheme="minorHAnsi" w:cstheme="minorHAnsi"/>
                <w:sz w:val="22"/>
                <w:szCs w:val="22"/>
              </w:rPr>
              <w:t xml:space="preserve">The education system has evolved out of a British/Caribbean model and has undergone, and continues to undergo, major reform with the implementation of a new national curriculum, the development of new teacher standards and performance management system, the re-implementation of reception provision, the implementation of IB in a number of primary schools and the building of new schools.   The compulsory school ages are from four years and nine months to seventeen.   In an increasing number of schools reception is offered prior to Key Stage 1.  Key Stage 1 consists of years 1 through </w:t>
            </w:r>
            <w:r w:rsidR="008D1D90">
              <w:rPr>
                <w:rFonts w:asciiTheme="minorHAnsi" w:hAnsiTheme="minorHAnsi" w:cstheme="minorHAnsi"/>
                <w:sz w:val="22"/>
                <w:szCs w:val="22"/>
              </w:rPr>
              <w:t>2</w:t>
            </w:r>
            <w:r w:rsidRPr="004B3D87">
              <w:rPr>
                <w:rFonts w:asciiTheme="minorHAnsi" w:hAnsiTheme="minorHAnsi" w:cstheme="minorHAnsi"/>
                <w:sz w:val="22"/>
                <w:szCs w:val="22"/>
              </w:rPr>
              <w:t xml:space="preserve">, Key Stage 2 consists of years </w:t>
            </w:r>
            <w:r w:rsidR="008D1D90">
              <w:rPr>
                <w:rFonts w:asciiTheme="minorHAnsi" w:hAnsiTheme="minorHAnsi" w:cstheme="minorHAnsi"/>
                <w:sz w:val="22"/>
                <w:szCs w:val="22"/>
              </w:rPr>
              <w:t>3</w:t>
            </w:r>
            <w:r w:rsidRPr="004B3D87">
              <w:rPr>
                <w:rFonts w:asciiTheme="minorHAnsi" w:hAnsiTheme="minorHAnsi" w:cstheme="minorHAnsi"/>
                <w:sz w:val="22"/>
                <w:szCs w:val="22"/>
              </w:rPr>
              <w:t xml:space="preserve"> through 6, Key Stage 3 consists of years 7 through 9, Key Stage 4 consists of years 10 and 11, and Key Stage 5 consists of a year 12 of post 16 education introduced in 2010.</w:t>
            </w:r>
          </w:p>
          <w:p w:rsidR="004B3D87" w:rsidRPr="004B3D87" w:rsidRDefault="004B3D87" w:rsidP="004B3D87">
            <w:pPr>
              <w:widowControl/>
              <w:autoSpaceDE/>
              <w:autoSpaceDN/>
              <w:jc w:val="both"/>
              <w:rPr>
                <w:rFonts w:asciiTheme="minorHAnsi" w:hAnsiTheme="minorHAnsi" w:cstheme="minorHAnsi"/>
                <w:sz w:val="22"/>
                <w:szCs w:val="22"/>
              </w:rPr>
            </w:pPr>
          </w:p>
          <w:p w:rsidR="004B3D87" w:rsidRPr="004B3D87" w:rsidRDefault="004B3D87" w:rsidP="004B3D87">
            <w:pPr>
              <w:widowControl/>
              <w:autoSpaceDE/>
              <w:autoSpaceDN/>
              <w:jc w:val="both"/>
              <w:rPr>
                <w:rFonts w:asciiTheme="minorHAnsi" w:hAnsiTheme="minorHAnsi" w:cstheme="minorHAnsi"/>
                <w:sz w:val="22"/>
                <w:szCs w:val="22"/>
              </w:rPr>
            </w:pPr>
            <w:r w:rsidRPr="004B3D87">
              <w:rPr>
                <w:rFonts w:asciiTheme="minorHAnsi" w:hAnsiTheme="minorHAnsi" w:cstheme="minorHAnsi"/>
                <w:sz w:val="22"/>
                <w:szCs w:val="22"/>
              </w:rPr>
              <w:t xml:space="preserve"> The education philosophy is one of inclusion with an emphasis on differentiation and child-centered learning.  The Special Educational Needs (SEN) Code of Practice outlines three levels of interventions which serve students who may experience learning, social, emotional, and/or behavioural challenges to their learning.  Classroom teachers are expected to provide the management and support for students at stage one and collaboratively work with specialist colleagues with students at the higher stages. </w:t>
            </w:r>
          </w:p>
          <w:p w:rsidR="004B3D87" w:rsidRPr="004B3D87" w:rsidRDefault="004B3D87" w:rsidP="004B3D87">
            <w:pPr>
              <w:widowControl/>
              <w:autoSpaceDE/>
              <w:autoSpaceDN/>
              <w:jc w:val="both"/>
              <w:rPr>
                <w:rFonts w:asciiTheme="minorHAnsi" w:hAnsiTheme="minorHAnsi" w:cstheme="minorHAnsi"/>
                <w:sz w:val="22"/>
                <w:szCs w:val="22"/>
              </w:rPr>
            </w:pPr>
          </w:p>
          <w:p w:rsidR="004B3D87" w:rsidRPr="004B3D87" w:rsidRDefault="004B3D87" w:rsidP="004B3D87">
            <w:pPr>
              <w:widowControl/>
              <w:autoSpaceDE/>
              <w:autoSpaceDN/>
              <w:jc w:val="both"/>
              <w:rPr>
                <w:rFonts w:asciiTheme="minorHAnsi" w:hAnsiTheme="minorHAnsi" w:cstheme="minorHAnsi"/>
                <w:sz w:val="22"/>
                <w:szCs w:val="22"/>
                <w:lang w:eastAsia="x-none"/>
              </w:rPr>
            </w:pPr>
            <w:r w:rsidRPr="004B3D87">
              <w:rPr>
                <w:rFonts w:asciiTheme="minorHAnsi" w:hAnsiTheme="minorHAnsi" w:cstheme="minorHAnsi"/>
                <w:sz w:val="22"/>
                <w:szCs w:val="22"/>
              </w:rPr>
              <w:t xml:space="preserve">Primary schools range in size from less than seventy to more than five hundred students.  </w:t>
            </w:r>
            <w:r w:rsidRPr="004B3D87">
              <w:rPr>
                <w:rFonts w:asciiTheme="minorHAnsi" w:hAnsiTheme="minorHAnsi" w:cstheme="minorHAnsi"/>
                <w:sz w:val="22"/>
                <w:szCs w:val="22"/>
                <w:lang w:val="x-none" w:eastAsia="x-none"/>
              </w:rPr>
              <w:t>Primary</w:t>
            </w:r>
            <w:r w:rsidRPr="004B3D87">
              <w:rPr>
                <w:rFonts w:asciiTheme="minorHAnsi" w:hAnsiTheme="minorHAnsi" w:cstheme="minorHAnsi"/>
                <w:sz w:val="22"/>
                <w:szCs w:val="22"/>
                <w:lang w:eastAsia="x-none"/>
              </w:rPr>
              <w:t xml:space="preserve"> Specialist</w:t>
            </w:r>
            <w:r w:rsidRPr="004B3D87">
              <w:rPr>
                <w:rFonts w:asciiTheme="minorHAnsi" w:hAnsiTheme="minorHAnsi" w:cstheme="minorHAnsi"/>
                <w:sz w:val="22"/>
                <w:szCs w:val="22"/>
                <w:lang w:val="x-none" w:eastAsia="x-none"/>
              </w:rPr>
              <w:t xml:space="preserve"> Teache</w:t>
            </w:r>
            <w:r w:rsidRPr="004B3D87">
              <w:rPr>
                <w:rFonts w:asciiTheme="minorHAnsi" w:hAnsiTheme="minorHAnsi" w:cstheme="minorHAnsi"/>
                <w:sz w:val="22"/>
                <w:szCs w:val="22"/>
                <w:lang w:eastAsia="x-none"/>
              </w:rPr>
              <w:t>rs are administered through the DES as they are assigned to deliver services to one or a range of primary schools across the system, which may be varied from term to term or year to year.</w:t>
            </w:r>
          </w:p>
        </w:tc>
      </w:tr>
      <w:tr w:rsidR="004B3D87" w:rsidRPr="004B3D87" w:rsidTr="008A00C0">
        <w:trPr>
          <w:gridAfter w:val="1"/>
          <w:wAfter w:w="256" w:type="dxa"/>
          <w:trHeight w:val="4670"/>
        </w:trPr>
        <w:tc>
          <w:tcPr>
            <w:tcW w:w="10350" w:type="dxa"/>
            <w:tcBorders>
              <w:top w:val="nil"/>
              <w:left w:val="nil"/>
              <w:bottom w:val="nil"/>
              <w:right w:val="nil"/>
            </w:tcBorders>
          </w:tcPr>
          <w:p w:rsidR="004B3D87" w:rsidRPr="004B3D87" w:rsidRDefault="004B3D87" w:rsidP="004B3D87">
            <w:pPr>
              <w:widowControl/>
              <w:tabs>
                <w:tab w:val="left" w:pos="360"/>
              </w:tabs>
              <w:autoSpaceDE/>
              <w:autoSpaceDN/>
              <w:jc w:val="both"/>
              <w:rPr>
                <w:rFonts w:asciiTheme="minorHAnsi" w:hAnsiTheme="minorHAnsi" w:cstheme="minorHAnsi"/>
                <w:b/>
                <w:sz w:val="22"/>
                <w:szCs w:val="22"/>
              </w:rPr>
            </w:pPr>
          </w:p>
          <w:p w:rsidR="004B3D87" w:rsidRPr="00362C19" w:rsidRDefault="004B3D87" w:rsidP="004B3D87">
            <w:pPr>
              <w:widowControl/>
              <w:tabs>
                <w:tab w:val="left" w:pos="360"/>
              </w:tabs>
              <w:autoSpaceDE/>
              <w:autoSpaceDN/>
              <w:jc w:val="both"/>
              <w:rPr>
                <w:rFonts w:asciiTheme="minorHAnsi" w:hAnsiTheme="minorHAnsi" w:cstheme="minorHAnsi"/>
                <w:b/>
                <w:sz w:val="22"/>
                <w:szCs w:val="22"/>
              </w:rPr>
            </w:pPr>
            <w:r w:rsidRPr="004B3D87">
              <w:rPr>
                <w:rFonts w:asciiTheme="minorHAnsi" w:hAnsiTheme="minorHAnsi" w:cstheme="minorHAnsi"/>
                <w:b/>
                <w:sz w:val="22"/>
                <w:szCs w:val="22"/>
              </w:rPr>
              <w:t>ORGANISATION CHART</w:t>
            </w:r>
          </w:p>
          <w:p w:rsidR="004B3D87" w:rsidRPr="00CE1185" w:rsidRDefault="00212A0F" w:rsidP="00CE1185">
            <w:pPr>
              <w:pStyle w:val="Heading1"/>
            </w:pPr>
            <w:r w:rsidRPr="00CE1185">
              <w:rPr>
                <w:noProof/>
              </w:rPr>
              <w:drawing>
                <wp:inline distT="0" distB="0" distL="0" distR="0" wp14:anchorId="158EF308" wp14:editId="280E369A">
                  <wp:extent cx="6368995" cy="3148717"/>
                  <wp:effectExtent l="0" t="0" r="51435"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r w:rsidR="004B3D87" w:rsidRPr="004B3D87" w:rsidTr="008A00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6" w:type="dxa"/>
        </w:trPr>
        <w:tc>
          <w:tcPr>
            <w:tcW w:w="10350" w:type="dxa"/>
          </w:tcPr>
          <w:p w:rsidR="004B3D87" w:rsidRPr="004B3D87" w:rsidRDefault="004B3D87" w:rsidP="004B3D87">
            <w:pPr>
              <w:jc w:val="both"/>
              <w:rPr>
                <w:rFonts w:asciiTheme="minorHAnsi" w:hAnsiTheme="minorHAnsi" w:cstheme="minorHAnsi"/>
                <w:b/>
                <w:sz w:val="22"/>
                <w:szCs w:val="22"/>
              </w:rPr>
            </w:pPr>
            <w:r w:rsidRPr="004B3D87">
              <w:rPr>
                <w:rFonts w:asciiTheme="minorHAnsi" w:hAnsiTheme="minorHAnsi" w:cstheme="minorHAnsi"/>
                <w:sz w:val="22"/>
                <w:szCs w:val="22"/>
              </w:rPr>
              <w:br w:type="page"/>
            </w:r>
            <w:r w:rsidRPr="004B3D87">
              <w:rPr>
                <w:rFonts w:asciiTheme="minorHAnsi" w:hAnsiTheme="minorHAnsi" w:cstheme="minorHAnsi"/>
                <w:sz w:val="22"/>
                <w:szCs w:val="22"/>
              </w:rPr>
              <w:br w:type="page"/>
            </w:r>
          </w:p>
          <w:p w:rsidR="004B3D87" w:rsidRPr="004B3D87" w:rsidRDefault="004B3D87" w:rsidP="004B3D87">
            <w:pPr>
              <w:jc w:val="both"/>
              <w:rPr>
                <w:rFonts w:asciiTheme="minorHAnsi" w:hAnsiTheme="minorHAnsi" w:cstheme="minorHAnsi"/>
                <w:b/>
                <w:sz w:val="22"/>
                <w:szCs w:val="22"/>
              </w:rPr>
            </w:pPr>
            <w:r w:rsidRPr="004B3D87">
              <w:rPr>
                <w:rFonts w:asciiTheme="minorHAnsi" w:hAnsiTheme="minorHAnsi" w:cstheme="minorHAnsi"/>
                <w:b/>
                <w:sz w:val="22"/>
                <w:szCs w:val="22"/>
              </w:rPr>
              <w:t>PERSON SPECIFICATION</w:t>
            </w:r>
          </w:p>
          <w:p w:rsidR="004B3D87" w:rsidRPr="004B3D87" w:rsidRDefault="004B3D87" w:rsidP="004B3D87">
            <w:pPr>
              <w:widowControl/>
              <w:autoSpaceDE/>
              <w:autoSpaceDN/>
              <w:jc w:val="both"/>
              <w:rPr>
                <w:rFonts w:asciiTheme="minorHAnsi" w:hAnsiTheme="minorHAnsi" w:cstheme="minorHAnsi"/>
                <w:sz w:val="22"/>
                <w:szCs w:val="22"/>
              </w:rPr>
            </w:pPr>
          </w:p>
          <w:p w:rsidR="004B3D87" w:rsidRPr="00411249" w:rsidRDefault="004B3D87" w:rsidP="004B3D87">
            <w:pPr>
              <w:tabs>
                <w:tab w:val="left" w:pos="360"/>
              </w:tabs>
              <w:jc w:val="both"/>
              <w:rPr>
                <w:rFonts w:asciiTheme="minorHAnsi" w:hAnsiTheme="minorHAnsi" w:cstheme="minorHAnsi"/>
                <w:b/>
                <w:sz w:val="22"/>
                <w:szCs w:val="22"/>
                <w:u w:val="single"/>
              </w:rPr>
            </w:pPr>
            <w:r w:rsidRPr="00411249">
              <w:rPr>
                <w:rFonts w:asciiTheme="minorHAnsi" w:hAnsiTheme="minorHAnsi" w:cstheme="minorHAnsi"/>
                <w:b/>
                <w:sz w:val="22"/>
                <w:szCs w:val="22"/>
                <w:u w:val="single"/>
              </w:rPr>
              <w:t>Knowledge and Experience</w:t>
            </w:r>
          </w:p>
          <w:p w:rsidR="004B3D87" w:rsidRPr="004B3D87" w:rsidRDefault="004B3D87" w:rsidP="004B3D87">
            <w:pPr>
              <w:numPr>
                <w:ilvl w:val="0"/>
                <w:numId w:val="5"/>
              </w:numPr>
              <w:tabs>
                <w:tab w:val="left" w:pos="360"/>
              </w:tabs>
              <w:jc w:val="both"/>
              <w:rPr>
                <w:rFonts w:asciiTheme="minorHAnsi" w:hAnsiTheme="minorHAnsi" w:cstheme="minorHAnsi"/>
                <w:sz w:val="22"/>
                <w:szCs w:val="22"/>
              </w:rPr>
            </w:pPr>
            <w:r w:rsidRPr="004B3D87">
              <w:rPr>
                <w:rFonts w:asciiTheme="minorHAnsi" w:hAnsiTheme="minorHAnsi" w:cstheme="minorHAnsi"/>
                <w:sz w:val="22"/>
                <w:szCs w:val="22"/>
              </w:rPr>
              <w:t>Bachelor’s degree in a relevant subject from a recognized institution</w:t>
            </w:r>
          </w:p>
          <w:p w:rsidR="004B3D87" w:rsidRPr="004B3D87" w:rsidRDefault="004B3D87" w:rsidP="004B3D87">
            <w:pPr>
              <w:numPr>
                <w:ilvl w:val="0"/>
                <w:numId w:val="5"/>
              </w:numPr>
              <w:tabs>
                <w:tab w:val="left" w:pos="360"/>
              </w:tabs>
              <w:jc w:val="both"/>
              <w:rPr>
                <w:rFonts w:asciiTheme="minorHAnsi" w:hAnsiTheme="minorHAnsi" w:cstheme="minorHAnsi"/>
                <w:sz w:val="22"/>
                <w:szCs w:val="22"/>
              </w:rPr>
            </w:pPr>
            <w:r w:rsidRPr="004B3D87">
              <w:rPr>
                <w:rFonts w:asciiTheme="minorHAnsi" w:hAnsiTheme="minorHAnsi" w:cstheme="minorHAnsi"/>
                <w:sz w:val="22"/>
                <w:szCs w:val="22"/>
              </w:rPr>
              <w:t>Formal teacher training/qualification as specified in the Department of Education Services policy on Teacher Qualifications</w:t>
            </w:r>
          </w:p>
          <w:p w:rsidR="00590451" w:rsidRPr="00590451" w:rsidRDefault="00590451" w:rsidP="00590451">
            <w:pPr>
              <w:numPr>
                <w:ilvl w:val="0"/>
                <w:numId w:val="5"/>
              </w:numPr>
              <w:rPr>
                <w:rFonts w:ascii="Calibri" w:hAnsi="Calibri"/>
                <w:sz w:val="22"/>
                <w:szCs w:val="22"/>
              </w:rPr>
            </w:pPr>
            <w:r>
              <w:rPr>
                <w:rFonts w:asciiTheme="minorHAnsi" w:hAnsiTheme="minorHAnsi" w:cstheme="minorHAnsi"/>
                <w:sz w:val="22"/>
                <w:szCs w:val="22"/>
              </w:rPr>
              <w:t xml:space="preserve">Minimum of 2 </w:t>
            </w:r>
            <w:r w:rsidR="0012664E">
              <w:rPr>
                <w:rFonts w:asciiTheme="minorHAnsi" w:hAnsiTheme="minorHAnsi" w:cstheme="minorHAnsi"/>
                <w:sz w:val="22"/>
                <w:szCs w:val="22"/>
              </w:rPr>
              <w:t xml:space="preserve">years, </w:t>
            </w:r>
            <w:r w:rsidR="0012664E" w:rsidRPr="004B3D87">
              <w:rPr>
                <w:rFonts w:asciiTheme="minorHAnsi" w:hAnsiTheme="minorHAnsi" w:cstheme="minorHAnsi"/>
                <w:sz w:val="22"/>
                <w:szCs w:val="22"/>
              </w:rPr>
              <w:t>post</w:t>
            </w:r>
            <w:r w:rsidR="004B3D87" w:rsidRPr="004B3D87">
              <w:rPr>
                <w:rFonts w:asciiTheme="minorHAnsi" w:hAnsiTheme="minorHAnsi" w:cstheme="minorHAnsi"/>
                <w:sz w:val="22"/>
                <w:szCs w:val="22"/>
              </w:rPr>
              <w:t xml:space="preserve"> qualification</w:t>
            </w:r>
            <w:r w:rsidR="0012664E">
              <w:rPr>
                <w:rFonts w:asciiTheme="minorHAnsi" w:hAnsiTheme="minorHAnsi" w:cstheme="minorHAnsi"/>
                <w:sz w:val="22"/>
                <w:szCs w:val="22"/>
              </w:rPr>
              <w:t xml:space="preserve"> a</w:t>
            </w:r>
            <w:r w:rsidR="0012664E">
              <w:rPr>
                <w:rFonts w:ascii="Calibri" w:hAnsi="Calibri"/>
                <w:sz w:val="22"/>
                <w:szCs w:val="22"/>
              </w:rPr>
              <w:t>s a trained S</w:t>
            </w:r>
            <w:r w:rsidR="0012664E" w:rsidRPr="00411249">
              <w:rPr>
                <w:rFonts w:ascii="Calibri" w:hAnsi="Calibri"/>
                <w:sz w:val="22"/>
                <w:szCs w:val="22"/>
              </w:rPr>
              <w:t>panish</w:t>
            </w:r>
            <w:r w:rsidRPr="00411249">
              <w:rPr>
                <w:rFonts w:ascii="Calibri" w:hAnsi="Calibri"/>
                <w:sz w:val="22"/>
                <w:szCs w:val="22"/>
              </w:rPr>
              <w:t xml:space="preserve"> specialist teacher with experience in delivering lessons to </w:t>
            </w:r>
            <w:r w:rsidR="0012664E">
              <w:rPr>
                <w:rFonts w:ascii="Calibri" w:hAnsi="Calibri"/>
                <w:sz w:val="22"/>
                <w:szCs w:val="22"/>
              </w:rPr>
              <w:t>p</w:t>
            </w:r>
            <w:r w:rsidRPr="00411249">
              <w:rPr>
                <w:rFonts w:ascii="Calibri" w:hAnsi="Calibri"/>
                <w:sz w:val="22"/>
                <w:szCs w:val="22"/>
              </w:rPr>
              <w:t>rimary aged children.</w:t>
            </w:r>
            <w:r>
              <w:rPr>
                <w:rFonts w:ascii="Calibri" w:hAnsi="Calibri"/>
                <w:sz w:val="22"/>
                <w:szCs w:val="22"/>
                <w:shd w:val="clear" w:color="auto" w:fill="BFBFBF" w:themeFill="background1" w:themeFillShade="BF"/>
              </w:rPr>
              <w:t xml:space="preserve"> </w:t>
            </w:r>
          </w:p>
          <w:p w:rsidR="004B3D87" w:rsidRPr="004B3D87" w:rsidRDefault="00590451" w:rsidP="004B3D87">
            <w:pPr>
              <w:numPr>
                <w:ilvl w:val="0"/>
                <w:numId w:val="5"/>
              </w:numPr>
              <w:tabs>
                <w:tab w:val="left" w:pos="360"/>
                <w:tab w:val="num" w:pos="720"/>
              </w:tabs>
              <w:jc w:val="both"/>
              <w:rPr>
                <w:rFonts w:asciiTheme="minorHAnsi" w:hAnsiTheme="minorHAnsi" w:cstheme="minorHAnsi"/>
                <w:sz w:val="22"/>
                <w:szCs w:val="22"/>
              </w:rPr>
            </w:pPr>
            <w:r>
              <w:rPr>
                <w:rFonts w:asciiTheme="minorHAnsi" w:hAnsiTheme="minorHAnsi" w:cstheme="minorHAnsi"/>
                <w:sz w:val="22"/>
                <w:szCs w:val="22"/>
              </w:rPr>
              <w:t>Having p</w:t>
            </w:r>
            <w:r w:rsidR="004B3D87" w:rsidRPr="004B3D87">
              <w:rPr>
                <w:rFonts w:asciiTheme="minorHAnsi" w:hAnsiTheme="minorHAnsi" w:cstheme="minorHAnsi"/>
                <w:sz w:val="22"/>
                <w:szCs w:val="22"/>
              </w:rPr>
              <w:t>rofessional experience in a similar post with a demonstrated track record of successful teaching and learning</w:t>
            </w:r>
            <w:r>
              <w:rPr>
                <w:rFonts w:asciiTheme="minorHAnsi" w:hAnsiTheme="minorHAnsi" w:cstheme="minorHAnsi"/>
                <w:sz w:val="22"/>
                <w:szCs w:val="22"/>
              </w:rPr>
              <w:t>.</w:t>
            </w:r>
          </w:p>
          <w:p w:rsidR="004B3D87" w:rsidRPr="004B3D87" w:rsidRDefault="004B3D87" w:rsidP="004B3D87">
            <w:pPr>
              <w:numPr>
                <w:ilvl w:val="0"/>
                <w:numId w:val="5"/>
              </w:numPr>
              <w:tabs>
                <w:tab w:val="left" w:pos="360"/>
                <w:tab w:val="num" w:pos="720"/>
              </w:tabs>
              <w:jc w:val="both"/>
              <w:rPr>
                <w:rFonts w:asciiTheme="minorHAnsi" w:hAnsiTheme="minorHAnsi" w:cstheme="minorHAnsi"/>
                <w:sz w:val="22"/>
                <w:szCs w:val="22"/>
              </w:rPr>
            </w:pPr>
            <w:r w:rsidRPr="004B3D87">
              <w:rPr>
                <w:rFonts w:asciiTheme="minorHAnsi" w:hAnsiTheme="minorHAnsi" w:cstheme="minorHAnsi"/>
                <w:sz w:val="22"/>
                <w:szCs w:val="22"/>
              </w:rPr>
              <w:t>Prior experience of teaching in a child-</w:t>
            </w:r>
            <w:r w:rsidR="00362C19" w:rsidRPr="00362C19">
              <w:rPr>
                <w:rFonts w:asciiTheme="minorHAnsi" w:hAnsiTheme="minorHAnsi" w:cstheme="minorHAnsi"/>
                <w:sz w:val="22"/>
                <w:szCs w:val="22"/>
              </w:rPr>
              <w:t>centered</w:t>
            </w:r>
            <w:r w:rsidRPr="004B3D87">
              <w:rPr>
                <w:rFonts w:asciiTheme="minorHAnsi" w:hAnsiTheme="minorHAnsi" w:cstheme="minorHAnsi"/>
                <w:sz w:val="22"/>
                <w:szCs w:val="22"/>
              </w:rPr>
              <w:t xml:space="preserve"> learning environment with an emphasis on an activity-based approach with differentiation for </w:t>
            </w:r>
            <w:r w:rsidR="0012664E">
              <w:rPr>
                <w:rFonts w:asciiTheme="minorHAnsi" w:hAnsiTheme="minorHAnsi" w:cstheme="minorHAnsi"/>
                <w:sz w:val="22"/>
                <w:szCs w:val="22"/>
              </w:rPr>
              <w:t xml:space="preserve">individual </w:t>
            </w:r>
            <w:r w:rsidRPr="004B3D87">
              <w:rPr>
                <w:rFonts w:asciiTheme="minorHAnsi" w:hAnsiTheme="minorHAnsi" w:cstheme="minorHAnsi"/>
                <w:sz w:val="22"/>
                <w:szCs w:val="22"/>
              </w:rPr>
              <w:t>abilit</w:t>
            </w:r>
            <w:r w:rsidR="0012664E">
              <w:rPr>
                <w:rFonts w:asciiTheme="minorHAnsi" w:hAnsiTheme="minorHAnsi" w:cstheme="minorHAnsi"/>
                <w:sz w:val="22"/>
                <w:szCs w:val="22"/>
              </w:rPr>
              <w:t>ies</w:t>
            </w:r>
            <w:r w:rsidRPr="004B3D87">
              <w:rPr>
                <w:rFonts w:asciiTheme="minorHAnsi" w:hAnsiTheme="minorHAnsi" w:cstheme="minorHAnsi"/>
                <w:sz w:val="22"/>
                <w:szCs w:val="22"/>
              </w:rPr>
              <w:t xml:space="preserve"> is essential</w:t>
            </w:r>
            <w:r w:rsidR="0012664E">
              <w:rPr>
                <w:rFonts w:asciiTheme="minorHAnsi" w:hAnsiTheme="minorHAnsi" w:cstheme="minorHAnsi"/>
                <w:sz w:val="22"/>
                <w:szCs w:val="22"/>
              </w:rPr>
              <w:t>.</w:t>
            </w:r>
          </w:p>
          <w:p w:rsidR="004B3D87" w:rsidRPr="004B3D87" w:rsidRDefault="004B3D87" w:rsidP="004B3D87">
            <w:pPr>
              <w:numPr>
                <w:ilvl w:val="0"/>
                <w:numId w:val="5"/>
              </w:numPr>
              <w:tabs>
                <w:tab w:val="left" w:pos="360"/>
                <w:tab w:val="num" w:pos="720"/>
              </w:tabs>
              <w:jc w:val="both"/>
              <w:rPr>
                <w:rFonts w:asciiTheme="minorHAnsi" w:hAnsiTheme="minorHAnsi" w:cstheme="minorHAnsi"/>
                <w:sz w:val="22"/>
                <w:szCs w:val="22"/>
              </w:rPr>
            </w:pPr>
            <w:r w:rsidRPr="004B3D87">
              <w:rPr>
                <w:rFonts w:asciiTheme="minorHAnsi" w:hAnsiTheme="minorHAnsi" w:cstheme="minorHAnsi"/>
                <w:sz w:val="22"/>
                <w:szCs w:val="22"/>
              </w:rPr>
              <w:t>Experience of IB would be an advantage</w:t>
            </w:r>
          </w:p>
          <w:p w:rsidR="004B3D87" w:rsidRPr="004B3D87" w:rsidRDefault="004B3D87" w:rsidP="004B3D87">
            <w:pPr>
              <w:tabs>
                <w:tab w:val="left" w:pos="360"/>
              </w:tabs>
              <w:jc w:val="both"/>
              <w:rPr>
                <w:rFonts w:asciiTheme="minorHAnsi" w:hAnsiTheme="minorHAnsi" w:cstheme="minorHAnsi"/>
                <w:sz w:val="22"/>
                <w:szCs w:val="22"/>
                <w:u w:val="single"/>
              </w:rPr>
            </w:pPr>
          </w:p>
          <w:p w:rsidR="004B3D87" w:rsidRPr="00411249" w:rsidRDefault="004B3D87" w:rsidP="004B3D87">
            <w:pPr>
              <w:tabs>
                <w:tab w:val="left" w:pos="360"/>
              </w:tabs>
              <w:jc w:val="both"/>
              <w:rPr>
                <w:rFonts w:asciiTheme="minorHAnsi" w:hAnsiTheme="minorHAnsi" w:cstheme="minorHAnsi"/>
                <w:b/>
                <w:sz w:val="22"/>
                <w:szCs w:val="22"/>
                <w:u w:val="single"/>
              </w:rPr>
            </w:pPr>
            <w:r w:rsidRPr="00411249">
              <w:rPr>
                <w:rFonts w:asciiTheme="minorHAnsi" w:hAnsiTheme="minorHAnsi" w:cstheme="minorHAnsi"/>
                <w:b/>
                <w:sz w:val="22"/>
                <w:szCs w:val="22"/>
                <w:u w:val="single"/>
              </w:rPr>
              <w:t>Skills</w:t>
            </w:r>
          </w:p>
          <w:p w:rsidR="004B3D87" w:rsidRPr="004B3D87" w:rsidRDefault="004B3D87" w:rsidP="004B3D87">
            <w:pPr>
              <w:numPr>
                <w:ilvl w:val="0"/>
                <w:numId w:val="5"/>
              </w:numPr>
              <w:tabs>
                <w:tab w:val="left" w:pos="360"/>
                <w:tab w:val="num" w:pos="720"/>
                <w:tab w:val="num" w:pos="810"/>
              </w:tabs>
              <w:jc w:val="both"/>
              <w:rPr>
                <w:rFonts w:asciiTheme="minorHAnsi" w:hAnsiTheme="minorHAnsi" w:cstheme="minorHAnsi"/>
                <w:sz w:val="22"/>
                <w:szCs w:val="22"/>
              </w:rPr>
            </w:pPr>
            <w:r w:rsidRPr="004B3D87">
              <w:rPr>
                <w:rFonts w:asciiTheme="minorHAnsi" w:hAnsiTheme="minorHAnsi" w:cstheme="minorHAnsi"/>
                <w:sz w:val="22"/>
                <w:szCs w:val="22"/>
              </w:rPr>
              <w:t xml:space="preserve">Proven ability to successfully teach all subject areas within the curriculum across the whole age and ability range at primary level </w:t>
            </w:r>
          </w:p>
          <w:p w:rsidR="004B3D87" w:rsidRPr="004B3D87" w:rsidRDefault="004B3D87" w:rsidP="004B3D87">
            <w:pPr>
              <w:numPr>
                <w:ilvl w:val="0"/>
                <w:numId w:val="5"/>
              </w:numPr>
              <w:tabs>
                <w:tab w:val="left" w:pos="360"/>
                <w:tab w:val="num" w:pos="720"/>
                <w:tab w:val="num" w:pos="810"/>
              </w:tabs>
              <w:jc w:val="both"/>
              <w:rPr>
                <w:rFonts w:asciiTheme="minorHAnsi" w:hAnsiTheme="minorHAnsi" w:cstheme="minorHAnsi"/>
                <w:sz w:val="22"/>
                <w:szCs w:val="22"/>
              </w:rPr>
            </w:pPr>
            <w:r w:rsidRPr="004B3D87">
              <w:rPr>
                <w:rFonts w:asciiTheme="minorHAnsi" w:hAnsiTheme="minorHAnsi" w:cstheme="minorHAnsi"/>
                <w:sz w:val="22"/>
                <w:szCs w:val="22"/>
              </w:rPr>
              <w:t>Proven ability to effectively integrate literacy, numeracy and ICT; evidence of ICT skills sufficient to support integration of ICT in the classroom is required</w:t>
            </w:r>
          </w:p>
          <w:p w:rsidR="004B3D87" w:rsidRPr="004B3D87" w:rsidRDefault="004B3D87" w:rsidP="004B3D87">
            <w:pPr>
              <w:numPr>
                <w:ilvl w:val="0"/>
                <w:numId w:val="5"/>
              </w:numPr>
              <w:tabs>
                <w:tab w:val="left" w:pos="360"/>
                <w:tab w:val="num" w:pos="720"/>
                <w:tab w:val="num" w:pos="810"/>
              </w:tabs>
              <w:jc w:val="both"/>
              <w:rPr>
                <w:rFonts w:asciiTheme="minorHAnsi" w:hAnsiTheme="minorHAnsi" w:cstheme="minorHAnsi"/>
                <w:sz w:val="22"/>
                <w:szCs w:val="22"/>
              </w:rPr>
            </w:pPr>
            <w:r w:rsidRPr="004B3D87">
              <w:rPr>
                <w:rFonts w:asciiTheme="minorHAnsi" w:hAnsiTheme="minorHAnsi" w:cstheme="minorHAnsi"/>
                <w:sz w:val="22"/>
                <w:szCs w:val="22"/>
              </w:rPr>
              <w:t>Enthusiasm, creativity, organizational skills and patience when dealing with differing abilities and cultures</w:t>
            </w:r>
          </w:p>
          <w:p w:rsidR="004B3D87" w:rsidRPr="004B3D87" w:rsidRDefault="004B3D87" w:rsidP="004B3D87">
            <w:pPr>
              <w:numPr>
                <w:ilvl w:val="0"/>
                <w:numId w:val="5"/>
              </w:numPr>
              <w:tabs>
                <w:tab w:val="left" w:pos="360"/>
                <w:tab w:val="num" w:pos="720"/>
                <w:tab w:val="num" w:pos="810"/>
              </w:tabs>
              <w:jc w:val="both"/>
              <w:rPr>
                <w:rFonts w:asciiTheme="minorHAnsi" w:hAnsiTheme="minorHAnsi" w:cstheme="minorHAnsi"/>
                <w:sz w:val="22"/>
                <w:szCs w:val="22"/>
              </w:rPr>
            </w:pPr>
            <w:r w:rsidRPr="004B3D87">
              <w:rPr>
                <w:rFonts w:asciiTheme="minorHAnsi" w:hAnsiTheme="minorHAnsi" w:cstheme="minorHAnsi"/>
                <w:sz w:val="22"/>
                <w:szCs w:val="22"/>
              </w:rPr>
              <w:t>Excellent time management skills</w:t>
            </w:r>
          </w:p>
          <w:p w:rsidR="004B3D87" w:rsidRDefault="004B3D87" w:rsidP="004B3D87">
            <w:pPr>
              <w:numPr>
                <w:ilvl w:val="0"/>
                <w:numId w:val="5"/>
              </w:numPr>
              <w:tabs>
                <w:tab w:val="left" w:pos="360"/>
                <w:tab w:val="num" w:pos="720"/>
                <w:tab w:val="num" w:pos="810"/>
              </w:tabs>
              <w:jc w:val="both"/>
              <w:rPr>
                <w:rFonts w:asciiTheme="minorHAnsi" w:hAnsiTheme="minorHAnsi" w:cstheme="minorHAnsi"/>
                <w:sz w:val="22"/>
                <w:szCs w:val="22"/>
              </w:rPr>
            </w:pPr>
            <w:r w:rsidRPr="004B3D87">
              <w:rPr>
                <w:rFonts w:asciiTheme="minorHAnsi" w:hAnsiTheme="minorHAnsi" w:cstheme="minorHAnsi"/>
                <w:sz w:val="22"/>
                <w:szCs w:val="22"/>
              </w:rPr>
              <w:t>Ability to adapt to a changing education environment and new approaches to pedagogy.</w:t>
            </w:r>
          </w:p>
          <w:p w:rsidR="004B3D87" w:rsidRPr="004B3D87" w:rsidRDefault="004B3D87" w:rsidP="004B3D87">
            <w:pPr>
              <w:numPr>
                <w:ilvl w:val="0"/>
                <w:numId w:val="5"/>
              </w:numPr>
              <w:tabs>
                <w:tab w:val="left" w:pos="360"/>
                <w:tab w:val="num" w:pos="720"/>
                <w:tab w:val="num" w:pos="810"/>
              </w:tabs>
              <w:jc w:val="both"/>
              <w:rPr>
                <w:rFonts w:asciiTheme="minorHAnsi" w:hAnsiTheme="minorHAnsi" w:cstheme="minorHAnsi"/>
                <w:sz w:val="22"/>
                <w:szCs w:val="22"/>
              </w:rPr>
            </w:pPr>
            <w:r w:rsidRPr="004B3D87">
              <w:rPr>
                <w:rFonts w:asciiTheme="minorHAnsi" w:hAnsiTheme="minorHAnsi" w:cstheme="minorHAnsi"/>
                <w:sz w:val="22"/>
                <w:szCs w:val="22"/>
              </w:rPr>
              <w:t>Ability to resolve conflict and a positive approach to behaviour management</w:t>
            </w:r>
          </w:p>
          <w:p w:rsidR="004B3D87" w:rsidRPr="004B3D87" w:rsidRDefault="004B3D87" w:rsidP="004B3D87">
            <w:pPr>
              <w:numPr>
                <w:ilvl w:val="0"/>
                <w:numId w:val="5"/>
              </w:numPr>
              <w:tabs>
                <w:tab w:val="left" w:pos="360"/>
                <w:tab w:val="num" w:pos="720"/>
                <w:tab w:val="num" w:pos="810"/>
              </w:tabs>
              <w:jc w:val="both"/>
              <w:rPr>
                <w:rFonts w:asciiTheme="minorHAnsi" w:hAnsiTheme="minorHAnsi" w:cstheme="minorHAnsi"/>
                <w:sz w:val="22"/>
                <w:szCs w:val="22"/>
              </w:rPr>
            </w:pPr>
            <w:r w:rsidRPr="004B3D87">
              <w:rPr>
                <w:rFonts w:asciiTheme="minorHAnsi" w:hAnsiTheme="minorHAnsi" w:cstheme="minorHAnsi"/>
                <w:sz w:val="22"/>
                <w:szCs w:val="22"/>
              </w:rPr>
              <w:t>Ability to communicate simply and clearly</w:t>
            </w:r>
          </w:p>
          <w:p w:rsidR="004B3D87" w:rsidRPr="004B3D87" w:rsidRDefault="004B3D87" w:rsidP="004B3D87">
            <w:pPr>
              <w:numPr>
                <w:ilvl w:val="0"/>
                <w:numId w:val="5"/>
              </w:numPr>
              <w:tabs>
                <w:tab w:val="left" w:pos="360"/>
                <w:tab w:val="num" w:pos="720"/>
                <w:tab w:val="num" w:pos="810"/>
              </w:tabs>
              <w:jc w:val="both"/>
              <w:rPr>
                <w:rFonts w:asciiTheme="minorHAnsi" w:hAnsiTheme="minorHAnsi" w:cstheme="minorHAnsi"/>
                <w:sz w:val="22"/>
                <w:szCs w:val="22"/>
              </w:rPr>
            </w:pPr>
            <w:r w:rsidRPr="004B3D87">
              <w:rPr>
                <w:rFonts w:asciiTheme="minorHAnsi" w:hAnsiTheme="minorHAnsi" w:cstheme="minorHAnsi"/>
                <w:sz w:val="22"/>
                <w:szCs w:val="22"/>
              </w:rPr>
              <w:t>Good interpersonal skills and the ability to relate well to students, parents, colleagues, and other education stakeholders</w:t>
            </w:r>
          </w:p>
          <w:p w:rsidR="004B3D87" w:rsidRPr="004B3D87" w:rsidRDefault="004B3D87" w:rsidP="004B3D87">
            <w:pPr>
              <w:numPr>
                <w:ilvl w:val="0"/>
                <w:numId w:val="5"/>
              </w:numPr>
              <w:tabs>
                <w:tab w:val="left" w:pos="360"/>
                <w:tab w:val="num" w:pos="720"/>
                <w:tab w:val="num" w:pos="810"/>
              </w:tabs>
              <w:jc w:val="both"/>
              <w:rPr>
                <w:rFonts w:asciiTheme="minorHAnsi" w:hAnsiTheme="minorHAnsi" w:cstheme="minorHAnsi"/>
                <w:sz w:val="22"/>
                <w:szCs w:val="22"/>
              </w:rPr>
            </w:pPr>
            <w:r w:rsidRPr="004B3D87">
              <w:rPr>
                <w:rFonts w:asciiTheme="minorHAnsi" w:hAnsiTheme="minorHAnsi" w:cstheme="minorHAnsi"/>
                <w:sz w:val="22"/>
                <w:szCs w:val="22"/>
              </w:rPr>
              <w:lastRenderedPageBreak/>
              <w:t>Experience of using formation and summative assessment and proven ability to interpret and act on pupil progress data</w:t>
            </w:r>
          </w:p>
          <w:p w:rsidR="004B3D87" w:rsidRPr="004B3D87" w:rsidRDefault="004B3D87" w:rsidP="004B3D87">
            <w:pPr>
              <w:numPr>
                <w:ilvl w:val="0"/>
                <w:numId w:val="5"/>
              </w:numPr>
              <w:tabs>
                <w:tab w:val="left" w:pos="360"/>
                <w:tab w:val="num" w:pos="720"/>
                <w:tab w:val="num" w:pos="810"/>
              </w:tabs>
              <w:jc w:val="both"/>
              <w:rPr>
                <w:rFonts w:asciiTheme="minorHAnsi" w:hAnsiTheme="minorHAnsi" w:cstheme="minorHAnsi"/>
                <w:sz w:val="22"/>
                <w:szCs w:val="22"/>
              </w:rPr>
            </w:pPr>
            <w:r w:rsidRPr="004B3D87">
              <w:rPr>
                <w:rFonts w:asciiTheme="minorHAnsi" w:hAnsiTheme="minorHAnsi" w:cstheme="minorHAnsi"/>
                <w:sz w:val="22"/>
                <w:szCs w:val="22"/>
              </w:rPr>
              <w:t>A commitment to supporting and promoting whole school initiatives and activities</w:t>
            </w:r>
          </w:p>
          <w:p w:rsidR="004B3D87" w:rsidRPr="004B3D87" w:rsidRDefault="004B3D87" w:rsidP="004B3D87">
            <w:pPr>
              <w:numPr>
                <w:ilvl w:val="0"/>
                <w:numId w:val="5"/>
              </w:numPr>
              <w:tabs>
                <w:tab w:val="left" w:pos="360"/>
              </w:tabs>
              <w:jc w:val="both"/>
              <w:rPr>
                <w:rFonts w:asciiTheme="minorHAnsi" w:hAnsiTheme="minorHAnsi" w:cstheme="minorHAnsi"/>
                <w:sz w:val="22"/>
                <w:szCs w:val="22"/>
              </w:rPr>
            </w:pPr>
            <w:r w:rsidRPr="004B3D87">
              <w:rPr>
                <w:rFonts w:asciiTheme="minorHAnsi" w:hAnsiTheme="minorHAnsi" w:cstheme="minorHAnsi"/>
                <w:sz w:val="22"/>
                <w:szCs w:val="22"/>
              </w:rPr>
              <w:t>A commitment to on-going professional development</w:t>
            </w:r>
          </w:p>
          <w:p w:rsidR="004B3D87" w:rsidRPr="004B3D87" w:rsidRDefault="004B3D87" w:rsidP="004B3D87">
            <w:pPr>
              <w:tabs>
                <w:tab w:val="left" w:pos="360"/>
              </w:tabs>
              <w:jc w:val="both"/>
              <w:rPr>
                <w:rFonts w:asciiTheme="minorHAnsi" w:hAnsiTheme="minorHAnsi" w:cstheme="minorHAnsi"/>
                <w:sz w:val="22"/>
                <w:szCs w:val="22"/>
              </w:rPr>
            </w:pPr>
          </w:p>
          <w:p w:rsidR="004B3D87" w:rsidRPr="004B3D87" w:rsidRDefault="004B3D87" w:rsidP="004B3D87">
            <w:pPr>
              <w:tabs>
                <w:tab w:val="left" w:pos="360"/>
              </w:tabs>
              <w:jc w:val="both"/>
              <w:rPr>
                <w:rFonts w:asciiTheme="minorHAnsi" w:hAnsiTheme="minorHAnsi" w:cstheme="minorHAnsi"/>
                <w:sz w:val="22"/>
                <w:szCs w:val="22"/>
              </w:rPr>
            </w:pPr>
          </w:p>
        </w:tc>
      </w:tr>
      <w:tr w:rsidR="004B3D87" w:rsidRPr="004B3D87" w:rsidTr="008A00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6" w:type="dxa"/>
        </w:trPr>
        <w:tc>
          <w:tcPr>
            <w:tcW w:w="10350" w:type="dxa"/>
          </w:tcPr>
          <w:p w:rsidR="004B3D87" w:rsidRDefault="004B3D87" w:rsidP="004B3D87">
            <w:pPr>
              <w:jc w:val="both"/>
              <w:rPr>
                <w:rFonts w:asciiTheme="minorHAnsi" w:hAnsiTheme="minorHAnsi" w:cstheme="minorHAnsi"/>
                <w:b/>
                <w:sz w:val="22"/>
                <w:szCs w:val="22"/>
              </w:rPr>
            </w:pPr>
            <w:r w:rsidRPr="004B3D87">
              <w:rPr>
                <w:rFonts w:asciiTheme="minorHAnsi" w:hAnsiTheme="minorHAnsi" w:cstheme="minorHAnsi"/>
                <w:b/>
                <w:sz w:val="22"/>
                <w:szCs w:val="22"/>
              </w:rPr>
              <w:lastRenderedPageBreak/>
              <w:t>ASSIGNMENT AND PLANNING OF WORK</w:t>
            </w:r>
          </w:p>
          <w:p w:rsidR="00411249" w:rsidRPr="004B3D87" w:rsidRDefault="00411249" w:rsidP="004B3D87">
            <w:pPr>
              <w:jc w:val="both"/>
              <w:rPr>
                <w:rFonts w:asciiTheme="minorHAnsi" w:hAnsiTheme="minorHAnsi" w:cstheme="minorHAnsi"/>
                <w:b/>
                <w:sz w:val="22"/>
                <w:szCs w:val="22"/>
              </w:rPr>
            </w:pPr>
          </w:p>
          <w:p w:rsidR="004B3D87" w:rsidRPr="004B3D87" w:rsidRDefault="004B3D87" w:rsidP="004B3D87">
            <w:pPr>
              <w:widowControl/>
              <w:autoSpaceDE/>
              <w:autoSpaceDN/>
              <w:jc w:val="both"/>
              <w:rPr>
                <w:rFonts w:asciiTheme="minorHAnsi" w:hAnsiTheme="minorHAnsi" w:cstheme="minorHAnsi"/>
                <w:sz w:val="22"/>
                <w:szCs w:val="22"/>
                <w:lang w:eastAsia="x-none"/>
              </w:rPr>
            </w:pPr>
            <w:r w:rsidRPr="004B3D87">
              <w:rPr>
                <w:rFonts w:asciiTheme="minorHAnsi" w:hAnsiTheme="minorHAnsi" w:cstheme="minorHAnsi"/>
                <w:sz w:val="22"/>
                <w:szCs w:val="22"/>
                <w:lang w:eastAsia="x-none"/>
              </w:rPr>
              <w:t>The post holder must be able to work independently and collaboratively, generating schemes of work and lesson plans, which are in line with and meet the objectives of the National Curriculum. Some guidance will be provided on teaching approaches and relevant texts; however it will be the responsibility of the post holder to determine how the National Curriculum and School and Departmental policies will be applied in practice.</w:t>
            </w:r>
          </w:p>
          <w:p w:rsidR="004B3D87" w:rsidRPr="004B3D87" w:rsidRDefault="004B3D87" w:rsidP="004B3D87">
            <w:pPr>
              <w:widowControl/>
              <w:autoSpaceDE/>
              <w:autoSpaceDN/>
              <w:jc w:val="both"/>
              <w:rPr>
                <w:rFonts w:asciiTheme="minorHAnsi" w:hAnsiTheme="minorHAnsi" w:cstheme="minorHAnsi"/>
                <w:sz w:val="22"/>
                <w:szCs w:val="22"/>
                <w:lang w:eastAsia="x-none"/>
              </w:rPr>
            </w:pPr>
          </w:p>
          <w:p w:rsidR="004B3D87" w:rsidRPr="004B3D87" w:rsidRDefault="004B3D87" w:rsidP="004B3D87">
            <w:pPr>
              <w:widowControl/>
              <w:autoSpaceDE/>
              <w:autoSpaceDN/>
              <w:jc w:val="both"/>
              <w:rPr>
                <w:rFonts w:asciiTheme="minorHAnsi" w:hAnsiTheme="minorHAnsi" w:cstheme="minorHAnsi"/>
                <w:sz w:val="22"/>
                <w:szCs w:val="22"/>
                <w:lang w:eastAsia="x-none"/>
              </w:rPr>
            </w:pPr>
            <w:r w:rsidRPr="004B3D87">
              <w:rPr>
                <w:rFonts w:asciiTheme="minorHAnsi" w:hAnsiTheme="minorHAnsi" w:cstheme="minorHAnsi"/>
                <w:sz w:val="22"/>
                <w:szCs w:val="22"/>
              </w:rPr>
              <w:t xml:space="preserve">The post holder covers several schools and consequently is not included in the staffing allocation for an individual school.  However their day to day line management is undertaken by the Principal of the school within which they spend the majority of their time, but overall responsibility lies with the SSIO responsible for their subject specialism. </w:t>
            </w:r>
            <w:r w:rsidRPr="004B3D87">
              <w:rPr>
                <w:rFonts w:asciiTheme="minorHAnsi" w:hAnsiTheme="minorHAnsi" w:cstheme="minorHAnsi"/>
                <w:sz w:val="22"/>
                <w:szCs w:val="22"/>
                <w:lang w:eastAsia="x-none"/>
              </w:rPr>
              <w:t xml:space="preserve">PST’s are required to ensure their work is planned and delivered to meet the needs of their specific subject in the National Curriculum.  </w:t>
            </w:r>
            <w:r w:rsidRPr="004B3D87">
              <w:rPr>
                <w:rFonts w:asciiTheme="minorHAnsi" w:hAnsiTheme="minorHAnsi" w:cstheme="minorHAnsi"/>
                <w:sz w:val="22"/>
                <w:szCs w:val="22"/>
                <w:lang w:val="x-none" w:eastAsia="x-none"/>
              </w:rPr>
              <w:t xml:space="preserve">A timetable will be developed to enable the post holder to provide instruction on a regular basis to the schools assigned.  </w:t>
            </w:r>
            <w:r w:rsidRPr="004B3D87">
              <w:rPr>
                <w:rFonts w:asciiTheme="minorHAnsi" w:hAnsiTheme="minorHAnsi" w:cstheme="minorHAnsi"/>
                <w:sz w:val="22"/>
                <w:szCs w:val="22"/>
                <w:lang w:eastAsia="x-none"/>
              </w:rPr>
              <w:t>This will be at</w:t>
            </w:r>
            <w:r w:rsidRPr="004B3D87">
              <w:rPr>
                <w:rFonts w:asciiTheme="minorHAnsi" w:hAnsiTheme="minorHAnsi" w:cstheme="minorHAnsi"/>
                <w:sz w:val="22"/>
                <w:szCs w:val="22"/>
                <w:lang w:val="x-none" w:eastAsia="x-none"/>
              </w:rPr>
              <w:t xml:space="preserve"> KS1 and KS2 and </w:t>
            </w:r>
            <w:r w:rsidRPr="004B3D87">
              <w:rPr>
                <w:rFonts w:asciiTheme="minorHAnsi" w:hAnsiTheme="minorHAnsi" w:cstheme="minorHAnsi"/>
                <w:sz w:val="22"/>
                <w:szCs w:val="22"/>
                <w:lang w:eastAsia="x-none"/>
              </w:rPr>
              <w:t>staff are</w:t>
            </w:r>
            <w:r w:rsidRPr="004B3D87">
              <w:rPr>
                <w:rFonts w:asciiTheme="minorHAnsi" w:hAnsiTheme="minorHAnsi" w:cstheme="minorHAnsi"/>
                <w:sz w:val="22"/>
                <w:szCs w:val="22"/>
                <w:lang w:val="x-none" w:eastAsia="x-none"/>
              </w:rPr>
              <w:t xml:space="preserve"> </w:t>
            </w:r>
            <w:r w:rsidRPr="004B3D87">
              <w:rPr>
                <w:rFonts w:asciiTheme="minorHAnsi" w:hAnsiTheme="minorHAnsi" w:cstheme="minorHAnsi"/>
                <w:b/>
                <w:sz w:val="22"/>
                <w:szCs w:val="22"/>
                <w:lang w:val="x-none" w:eastAsia="x-none"/>
              </w:rPr>
              <w:t>peripatetic</w:t>
            </w:r>
            <w:r w:rsidRPr="004B3D87">
              <w:rPr>
                <w:rFonts w:asciiTheme="minorHAnsi" w:hAnsiTheme="minorHAnsi" w:cstheme="minorHAnsi"/>
                <w:sz w:val="22"/>
                <w:szCs w:val="22"/>
                <w:lang w:val="x-none" w:eastAsia="x-none"/>
              </w:rPr>
              <w:t xml:space="preserve"> so may be required to travel between schools during the working day.</w:t>
            </w:r>
          </w:p>
          <w:p w:rsidR="004B3D87" w:rsidRPr="004B3D87" w:rsidRDefault="004B3D87" w:rsidP="004B3D87">
            <w:pPr>
              <w:widowControl/>
              <w:autoSpaceDE/>
              <w:autoSpaceDN/>
              <w:jc w:val="both"/>
              <w:rPr>
                <w:rFonts w:asciiTheme="minorHAnsi" w:hAnsiTheme="minorHAnsi" w:cstheme="minorHAnsi"/>
                <w:sz w:val="22"/>
                <w:szCs w:val="22"/>
                <w:lang w:val="en-GB"/>
              </w:rPr>
            </w:pPr>
          </w:p>
        </w:tc>
      </w:tr>
      <w:tr w:rsidR="004B3D87" w:rsidRPr="004B3D87" w:rsidTr="008A00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6" w:type="dxa"/>
        </w:trPr>
        <w:tc>
          <w:tcPr>
            <w:tcW w:w="10350" w:type="dxa"/>
          </w:tcPr>
          <w:p w:rsidR="004B3D87" w:rsidRDefault="004B3D87" w:rsidP="004B3D87">
            <w:pPr>
              <w:tabs>
                <w:tab w:val="left" w:pos="450"/>
              </w:tabs>
              <w:jc w:val="both"/>
              <w:rPr>
                <w:rFonts w:asciiTheme="minorHAnsi" w:hAnsiTheme="minorHAnsi" w:cstheme="minorHAnsi"/>
                <w:b/>
                <w:sz w:val="22"/>
                <w:szCs w:val="22"/>
              </w:rPr>
            </w:pPr>
            <w:r w:rsidRPr="004B3D87">
              <w:rPr>
                <w:rFonts w:asciiTheme="minorHAnsi" w:hAnsiTheme="minorHAnsi" w:cstheme="minorHAnsi"/>
                <w:b/>
                <w:sz w:val="22"/>
                <w:szCs w:val="22"/>
              </w:rPr>
              <w:t>SUPERVISION OF OTHERS</w:t>
            </w:r>
          </w:p>
          <w:p w:rsidR="00411249" w:rsidRPr="004B3D87" w:rsidRDefault="00411249" w:rsidP="004B3D87">
            <w:pPr>
              <w:tabs>
                <w:tab w:val="left" w:pos="450"/>
              </w:tabs>
              <w:jc w:val="both"/>
              <w:rPr>
                <w:rFonts w:asciiTheme="minorHAnsi" w:hAnsiTheme="minorHAnsi" w:cstheme="minorHAnsi"/>
                <w:b/>
                <w:sz w:val="22"/>
                <w:szCs w:val="22"/>
              </w:rPr>
            </w:pPr>
          </w:p>
          <w:p w:rsidR="004B3D87" w:rsidRPr="004B3D87" w:rsidRDefault="004B3D87" w:rsidP="004B3D87">
            <w:pPr>
              <w:widowControl/>
              <w:autoSpaceDE/>
              <w:autoSpaceDN/>
              <w:jc w:val="both"/>
              <w:rPr>
                <w:rFonts w:asciiTheme="minorHAnsi" w:hAnsiTheme="minorHAnsi" w:cstheme="minorHAnsi"/>
                <w:sz w:val="22"/>
                <w:szCs w:val="22"/>
                <w:lang w:eastAsia="x-none"/>
              </w:rPr>
            </w:pPr>
            <w:r w:rsidRPr="004B3D87">
              <w:rPr>
                <w:rFonts w:asciiTheme="minorHAnsi" w:hAnsiTheme="minorHAnsi" w:cstheme="minorHAnsi"/>
                <w:sz w:val="22"/>
                <w:szCs w:val="22"/>
                <w:lang w:eastAsia="x-none"/>
              </w:rPr>
              <w:t>The post holder is responsible for the supervision of assigned students, and also shares responsibility for other students while undertaking duty and other whole-school or extra-curricular activities. The post holder may also supervise support staff as assigned by the Principal.</w:t>
            </w:r>
          </w:p>
          <w:p w:rsidR="004B3D87" w:rsidRPr="004B3D87" w:rsidRDefault="004B3D87" w:rsidP="004B3D87">
            <w:pPr>
              <w:widowControl/>
              <w:autoSpaceDE/>
              <w:autoSpaceDN/>
              <w:jc w:val="both"/>
              <w:rPr>
                <w:rFonts w:asciiTheme="minorHAnsi" w:hAnsiTheme="minorHAnsi" w:cstheme="minorHAnsi"/>
                <w:sz w:val="22"/>
                <w:szCs w:val="22"/>
                <w:lang w:eastAsia="x-none"/>
              </w:rPr>
            </w:pPr>
          </w:p>
          <w:p w:rsidR="004B3D87" w:rsidRPr="004B3D87" w:rsidRDefault="004B3D87" w:rsidP="004B3D87">
            <w:pPr>
              <w:widowControl/>
              <w:autoSpaceDE/>
              <w:autoSpaceDN/>
              <w:jc w:val="both"/>
              <w:rPr>
                <w:rFonts w:asciiTheme="minorHAnsi" w:hAnsiTheme="minorHAnsi" w:cstheme="minorHAnsi"/>
                <w:sz w:val="22"/>
                <w:szCs w:val="22"/>
                <w:lang w:eastAsia="x-none"/>
              </w:rPr>
            </w:pPr>
            <w:r w:rsidRPr="004B3D87">
              <w:rPr>
                <w:rFonts w:asciiTheme="minorHAnsi" w:hAnsiTheme="minorHAnsi" w:cstheme="minorHAnsi"/>
                <w:sz w:val="22"/>
                <w:szCs w:val="22"/>
                <w:lang w:eastAsia="x-none"/>
              </w:rPr>
              <w:t>The post holder may also be required to mentor newly-qualified teachers to assist them in the development of their teaching skills and share new or exemplary teaching techniques with other staff.</w:t>
            </w:r>
          </w:p>
          <w:p w:rsidR="004B3D87" w:rsidRPr="004B3D87" w:rsidRDefault="004B3D87" w:rsidP="004B3D87">
            <w:pPr>
              <w:widowControl/>
              <w:autoSpaceDE/>
              <w:autoSpaceDN/>
              <w:jc w:val="both"/>
              <w:rPr>
                <w:rFonts w:asciiTheme="minorHAnsi" w:hAnsiTheme="minorHAnsi" w:cstheme="minorHAnsi"/>
                <w:sz w:val="22"/>
                <w:szCs w:val="22"/>
                <w:lang w:eastAsia="x-none"/>
              </w:rPr>
            </w:pPr>
          </w:p>
        </w:tc>
      </w:tr>
      <w:tr w:rsidR="004B3D87" w:rsidRPr="004B3D87" w:rsidTr="008A00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6" w:type="dxa"/>
        </w:trPr>
        <w:tc>
          <w:tcPr>
            <w:tcW w:w="10350" w:type="dxa"/>
          </w:tcPr>
          <w:p w:rsidR="004B3D87" w:rsidRDefault="004B3D87" w:rsidP="004B3D87">
            <w:pPr>
              <w:tabs>
                <w:tab w:val="left" w:pos="450"/>
              </w:tabs>
              <w:jc w:val="both"/>
              <w:rPr>
                <w:rFonts w:asciiTheme="minorHAnsi" w:hAnsiTheme="minorHAnsi" w:cstheme="minorHAnsi"/>
                <w:b/>
                <w:sz w:val="22"/>
                <w:szCs w:val="22"/>
              </w:rPr>
            </w:pPr>
            <w:r w:rsidRPr="004B3D87">
              <w:rPr>
                <w:rFonts w:asciiTheme="minorHAnsi" w:hAnsiTheme="minorHAnsi" w:cstheme="minorHAnsi"/>
                <w:b/>
                <w:sz w:val="22"/>
                <w:szCs w:val="22"/>
              </w:rPr>
              <w:t>OTHER WORKING RELATIONSHIPS</w:t>
            </w:r>
          </w:p>
          <w:p w:rsidR="00411249" w:rsidRPr="004B3D87" w:rsidRDefault="00411249" w:rsidP="004B3D87">
            <w:pPr>
              <w:tabs>
                <w:tab w:val="left" w:pos="450"/>
              </w:tabs>
              <w:jc w:val="both"/>
              <w:rPr>
                <w:rFonts w:asciiTheme="minorHAnsi" w:hAnsiTheme="minorHAnsi" w:cstheme="minorHAnsi"/>
                <w:b/>
                <w:sz w:val="22"/>
                <w:szCs w:val="22"/>
              </w:rPr>
            </w:pPr>
          </w:p>
          <w:p w:rsidR="004B3D87" w:rsidRPr="004B3D87" w:rsidRDefault="004B3D87" w:rsidP="004B3D87">
            <w:pPr>
              <w:widowControl/>
              <w:autoSpaceDE/>
              <w:autoSpaceDN/>
              <w:jc w:val="both"/>
              <w:rPr>
                <w:rFonts w:asciiTheme="minorHAnsi" w:hAnsiTheme="minorHAnsi" w:cstheme="minorHAnsi"/>
                <w:sz w:val="22"/>
                <w:szCs w:val="22"/>
                <w:lang w:eastAsia="x-none"/>
              </w:rPr>
            </w:pPr>
            <w:r w:rsidRPr="004B3D87">
              <w:rPr>
                <w:rFonts w:asciiTheme="minorHAnsi" w:hAnsiTheme="minorHAnsi" w:cstheme="minorHAnsi"/>
                <w:sz w:val="22"/>
                <w:szCs w:val="22"/>
                <w:lang w:eastAsia="x-none"/>
              </w:rPr>
              <w:t>The post holder will be responsible for working with all stakeholders in a child’s development. This will predominantly be parents and colleagues within the education profession including counsellors and peripatetic staff. There will also be interaction with administrative staff, other support staff members and outside agencies such as the Department of Children and Family Services, police and medical personnel.</w:t>
            </w:r>
          </w:p>
          <w:p w:rsidR="000F5482" w:rsidRPr="004B3D87" w:rsidRDefault="000F5482" w:rsidP="004B3D87">
            <w:pPr>
              <w:widowControl/>
              <w:autoSpaceDE/>
              <w:autoSpaceDN/>
              <w:jc w:val="both"/>
              <w:rPr>
                <w:rFonts w:asciiTheme="minorHAnsi" w:hAnsiTheme="minorHAnsi" w:cstheme="minorHAnsi"/>
                <w:sz w:val="22"/>
                <w:szCs w:val="22"/>
                <w:lang w:val="en-029"/>
              </w:rPr>
            </w:pPr>
          </w:p>
        </w:tc>
      </w:tr>
      <w:tr w:rsidR="004B3D87" w:rsidRPr="004B3D87" w:rsidTr="008A00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06" w:type="dxa"/>
            <w:gridSpan w:val="2"/>
          </w:tcPr>
          <w:p w:rsidR="004B3D87" w:rsidRDefault="004B3D87" w:rsidP="00600ED3">
            <w:pPr>
              <w:widowControl/>
              <w:tabs>
                <w:tab w:val="left" w:pos="450"/>
              </w:tabs>
              <w:autoSpaceDE/>
              <w:autoSpaceDN/>
              <w:jc w:val="both"/>
              <w:rPr>
                <w:rFonts w:asciiTheme="minorHAnsi" w:hAnsiTheme="minorHAnsi" w:cstheme="minorHAnsi"/>
                <w:b/>
                <w:sz w:val="22"/>
                <w:szCs w:val="22"/>
              </w:rPr>
            </w:pPr>
            <w:r w:rsidRPr="004B3D87">
              <w:rPr>
                <w:rFonts w:asciiTheme="minorHAnsi" w:hAnsiTheme="minorHAnsi" w:cstheme="minorHAnsi"/>
                <w:b/>
                <w:sz w:val="22"/>
                <w:szCs w:val="22"/>
              </w:rPr>
              <w:t>DECISION-MAKING AUTHORITY AND CONTROLS</w:t>
            </w:r>
          </w:p>
          <w:p w:rsidR="00411249" w:rsidRPr="004B3D87" w:rsidRDefault="00411249" w:rsidP="00600ED3">
            <w:pPr>
              <w:widowControl/>
              <w:tabs>
                <w:tab w:val="left" w:pos="450"/>
              </w:tabs>
              <w:autoSpaceDE/>
              <w:autoSpaceDN/>
              <w:jc w:val="both"/>
              <w:rPr>
                <w:rFonts w:asciiTheme="minorHAnsi" w:hAnsiTheme="minorHAnsi" w:cstheme="minorHAnsi"/>
                <w:b/>
                <w:sz w:val="22"/>
                <w:szCs w:val="22"/>
              </w:rPr>
            </w:pPr>
          </w:p>
          <w:p w:rsidR="004B3D87" w:rsidRPr="004B3D87" w:rsidRDefault="004B3D87" w:rsidP="00600ED3">
            <w:pPr>
              <w:widowControl/>
              <w:autoSpaceDE/>
              <w:autoSpaceDN/>
              <w:jc w:val="both"/>
              <w:rPr>
                <w:rFonts w:asciiTheme="minorHAnsi" w:hAnsiTheme="minorHAnsi" w:cstheme="minorHAnsi"/>
                <w:sz w:val="22"/>
                <w:szCs w:val="22"/>
                <w:lang w:eastAsia="x-none"/>
              </w:rPr>
            </w:pPr>
            <w:r w:rsidRPr="004B3D87">
              <w:rPr>
                <w:rFonts w:asciiTheme="minorHAnsi" w:hAnsiTheme="minorHAnsi" w:cstheme="minorHAnsi"/>
                <w:sz w:val="22"/>
                <w:szCs w:val="22"/>
                <w:lang w:eastAsia="x-none"/>
              </w:rPr>
              <w:t>The post holder makes decisions on how to structure lessons within the framework of the National Curriculum and must develop and modify schemes of work to cater to each child’s individual learning needs.   The post holder decides on appropriate disciplinary action within the guidelines laid down by the school.</w:t>
            </w:r>
          </w:p>
          <w:p w:rsidR="004B3D87" w:rsidRPr="004B3D87" w:rsidRDefault="004B3D87" w:rsidP="00600ED3">
            <w:pPr>
              <w:widowControl/>
              <w:autoSpaceDE/>
              <w:autoSpaceDN/>
              <w:jc w:val="both"/>
              <w:rPr>
                <w:rFonts w:asciiTheme="minorHAnsi" w:hAnsiTheme="minorHAnsi" w:cstheme="minorHAnsi"/>
                <w:sz w:val="22"/>
                <w:szCs w:val="22"/>
                <w:lang w:val="en-GB"/>
              </w:rPr>
            </w:pPr>
          </w:p>
        </w:tc>
      </w:tr>
      <w:tr w:rsidR="004B3D87" w:rsidRPr="004B3D87" w:rsidTr="008A00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06" w:type="dxa"/>
            <w:gridSpan w:val="2"/>
          </w:tcPr>
          <w:p w:rsidR="00FC3608" w:rsidRDefault="00FC3608" w:rsidP="00600ED3">
            <w:pPr>
              <w:widowControl/>
              <w:tabs>
                <w:tab w:val="left" w:pos="450"/>
              </w:tabs>
              <w:autoSpaceDE/>
              <w:autoSpaceDN/>
              <w:jc w:val="both"/>
              <w:rPr>
                <w:rFonts w:asciiTheme="minorHAnsi" w:hAnsiTheme="minorHAnsi" w:cstheme="minorHAnsi"/>
                <w:b/>
                <w:sz w:val="22"/>
                <w:szCs w:val="22"/>
              </w:rPr>
            </w:pPr>
          </w:p>
          <w:p w:rsidR="00FC3608" w:rsidRDefault="00FC3608" w:rsidP="00600ED3">
            <w:pPr>
              <w:widowControl/>
              <w:tabs>
                <w:tab w:val="left" w:pos="450"/>
              </w:tabs>
              <w:autoSpaceDE/>
              <w:autoSpaceDN/>
              <w:jc w:val="both"/>
              <w:rPr>
                <w:rFonts w:asciiTheme="minorHAnsi" w:hAnsiTheme="minorHAnsi" w:cstheme="minorHAnsi"/>
                <w:b/>
                <w:sz w:val="22"/>
                <w:szCs w:val="22"/>
              </w:rPr>
            </w:pPr>
          </w:p>
          <w:p w:rsidR="00FC3608" w:rsidRDefault="00FC3608" w:rsidP="00600ED3">
            <w:pPr>
              <w:widowControl/>
              <w:tabs>
                <w:tab w:val="left" w:pos="450"/>
              </w:tabs>
              <w:autoSpaceDE/>
              <w:autoSpaceDN/>
              <w:jc w:val="both"/>
              <w:rPr>
                <w:rFonts w:asciiTheme="minorHAnsi" w:hAnsiTheme="minorHAnsi" w:cstheme="minorHAnsi"/>
                <w:b/>
                <w:sz w:val="22"/>
                <w:szCs w:val="22"/>
              </w:rPr>
            </w:pPr>
          </w:p>
          <w:p w:rsidR="004B3D87" w:rsidRDefault="004B3D87" w:rsidP="00600ED3">
            <w:pPr>
              <w:widowControl/>
              <w:tabs>
                <w:tab w:val="left" w:pos="450"/>
              </w:tabs>
              <w:autoSpaceDE/>
              <w:autoSpaceDN/>
              <w:jc w:val="both"/>
              <w:rPr>
                <w:rFonts w:asciiTheme="minorHAnsi" w:hAnsiTheme="minorHAnsi" w:cstheme="minorHAnsi"/>
                <w:b/>
                <w:sz w:val="22"/>
                <w:szCs w:val="22"/>
              </w:rPr>
            </w:pPr>
            <w:r w:rsidRPr="004B3D87">
              <w:rPr>
                <w:rFonts w:asciiTheme="minorHAnsi" w:hAnsiTheme="minorHAnsi" w:cstheme="minorHAnsi"/>
                <w:b/>
                <w:sz w:val="22"/>
                <w:szCs w:val="22"/>
              </w:rPr>
              <w:t>PROBLEMS/KEY FEATURES</w:t>
            </w:r>
          </w:p>
          <w:p w:rsidR="00411249" w:rsidRPr="004B3D87" w:rsidRDefault="00411249" w:rsidP="00600ED3">
            <w:pPr>
              <w:widowControl/>
              <w:tabs>
                <w:tab w:val="left" w:pos="450"/>
              </w:tabs>
              <w:autoSpaceDE/>
              <w:autoSpaceDN/>
              <w:jc w:val="both"/>
              <w:rPr>
                <w:rFonts w:asciiTheme="minorHAnsi" w:hAnsiTheme="minorHAnsi" w:cstheme="minorHAnsi"/>
                <w:b/>
                <w:sz w:val="22"/>
                <w:szCs w:val="22"/>
              </w:rPr>
            </w:pPr>
          </w:p>
          <w:p w:rsidR="004B3D87" w:rsidRPr="004B3D87" w:rsidRDefault="004B3D87" w:rsidP="00600ED3">
            <w:pPr>
              <w:widowControl/>
              <w:autoSpaceDE/>
              <w:autoSpaceDN/>
              <w:jc w:val="both"/>
              <w:rPr>
                <w:rFonts w:asciiTheme="minorHAnsi" w:hAnsiTheme="minorHAnsi" w:cstheme="minorHAnsi"/>
                <w:sz w:val="22"/>
                <w:szCs w:val="22"/>
                <w:lang w:eastAsia="x-none"/>
              </w:rPr>
            </w:pPr>
            <w:r w:rsidRPr="004B3D87">
              <w:rPr>
                <w:rFonts w:asciiTheme="minorHAnsi" w:hAnsiTheme="minorHAnsi" w:cstheme="minorHAnsi"/>
                <w:sz w:val="22"/>
                <w:szCs w:val="22"/>
                <w:lang w:eastAsia="x-none"/>
              </w:rPr>
              <w:lastRenderedPageBreak/>
              <w:t>Changes within the education system require the movement from a traditional to a more creative approach to teaching. Motivating students to perform to the best of their ability, higher parental expectations and social changes in the Cayman Islands affecting home life and impacting on behaviour within the classrooms.</w:t>
            </w:r>
          </w:p>
          <w:p w:rsidR="004B3D87" w:rsidRPr="004B3D87" w:rsidRDefault="004B3D87" w:rsidP="00600ED3">
            <w:pPr>
              <w:widowControl/>
              <w:numPr>
                <w:ilvl w:val="12"/>
                <w:numId w:val="0"/>
              </w:numPr>
              <w:autoSpaceDE/>
              <w:autoSpaceDN/>
              <w:spacing w:after="120"/>
              <w:jc w:val="both"/>
              <w:rPr>
                <w:rFonts w:asciiTheme="minorHAnsi" w:hAnsiTheme="minorHAnsi" w:cstheme="minorHAnsi"/>
                <w:sz w:val="22"/>
                <w:szCs w:val="22"/>
                <w:lang w:val="en-GB"/>
              </w:rPr>
            </w:pPr>
          </w:p>
        </w:tc>
      </w:tr>
      <w:tr w:rsidR="004B3D87" w:rsidRPr="004B3D87" w:rsidTr="008A00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06" w:type="dxa"/>
            <w:gridSpan w:val="2"/>
          </w:tcPr>
          <w:p w:rsidR="004B3D87" w:rsidRDefault="004B3D87" w:rsidP="00600ED3">
            <w:pPr>
              <w:tabs>
                <w:tab w:val="left" w:pos="450"/>
              </w:tabs>
              <w:ind w:left="450" w:hanging="450"/>
              <w:jc w:val="both"/>
              <w:rPr>
                <w:rFonts w:asciiTheme="minorHAnsi" w:hAnsiTheme="minorHAnsi" w:cstheme="minorHAnsi"/>
                <w:b/>
                <w:sz w:val="22"/>
                <w:szCs w:val="22"/>
              </w:rPr>
            </w:pPr>
            <w:r w:rsidRPr="004B3D87">
              <w:rPr>
                <w:rFonts w:asciiTheme="minorHAnsi" w:hAnsiTheme="minorHAnsi" w:cstheme="minorHAnsi"/>
                <w:b/>
                <w:sz w:val="22"/>
                <w:szCs w:val="22"/>
              </w:rPr>
              <w:lastRenderedPageBreak/>
              <w:t>WORKING CONDITIONS</w:t>
            </w:r>
          </w:p>
          <w:p w:rsidR="00411249" w:rsidRPr="004B3D87" w:rsidRDefault="00411249" w:rsidP="00600ED3">
            <w:pPr>
              <w:tabs>
                <w:tab w:val="left" w:pos="450"/>
              </w:tabs>
              <w:ind w:left="450" w:hanging="450"/>
              <w:jc w:val="both"/>
              <w:rPr>
                <w:rFonts w:asciiTheme="minorHAnsi" w:hAnsiTheme="minorHAnsi" w:cstheme="minorHAnsi"/>
                <w:b/>
                <w:sz w:val="22"/>
                <w:szCs w:val="22"/>
              </w:rPr>
            </w:pPr>
          </w:p>
          <w:p w:rsidR="004B3D87" w:rsidRPr="004B3D87" w:rsidRDefault="004B3D87" w:rsidP="00600ED3">
            <w:pPr>
              <w:spacing w:after="120"/>
              <w:jc w:val="both"/>
              <w:rPr>
                <w:rFonts w:asciiTheme="minorHAnsi" w:hAnsiTheme="minorHAnsi" w:cstheme="minorHAnsi"/>
                <w:sz w:val="22"/>
                <w:szCs w:val="22"/>
                <w:lang w:eastAsia="x-none"/>
              </w:rPr>
            </w:pPr>
            <w:r w:rsidRPr="004B3D87">
              <w:rPr>
                <w:rFonts w:asciiTheme="minorHAnsi" w:hAnsiTheme="minorHAnsi" w:cstheme="minorHAnsi"/>
                <w:sz w:val="22"/>
                <w:szCs w:val="22"/>
                <w:lang w:eastAsia="x-none"/>
              </w:rPr>
              <w:t>The school year begins in late August or early September and includes 195 working days of which 10 days are normally allocated for professional development and planning. The post holder will also be expected to attend and participate in school events and activities including those scheduled for weekends and evenings.</w:t>
            </w:r>
          </w:p>
          <w:p w:rsidR="004B3D87" w:rsidRPr="004B3D87" w:rsidRDefault="004B3D87" w:rsidP="00600ED3">
            <w:pPr>
              <w:spacing w:after="120"/>
              <w:jc w:val="both"/>
              <w:rPr>
                <w:rFonts w:asciiTheme="minorHAnsi" w:hAnsiTheme="minorHAnsi" w:cstheme="minorHAnsi"/>
                <w:sz w:val="22"/>
                <w:szCs w:val="22"/>
                <w:lang w:eastAsia="x-none"/>
              </w:rPr>
            </w:pPr>
            <w:r w:rsidRPr="004B3D87">
              <w:rPr>
                <w:rFonts w:asciiTheme="minorHAnsi" w:hAnsiTheme="minorHAnsi" w:cstheme="minorHAnsi"/>
                <w:sz w:val="22"/>
                <w:szCs w:val="22"/>
                <w:lang w:eastAsia="x-none"/>
              </w:rPr>
              <w:t>Primary schools are in session for approximately five hours per day, with typical hours from 8:30 a.m. to 3:00 p.m. with a mid-morning break and a lunch period. The post holder will be expected to supervise children outside of scheduled teaching times and to ensure the safety of children after regular school hours until collected. Travel between the various primary schools is involved.</w:t>
            </w:r>
          </w:p>
          <w:p w:rsidR="004B3D87" w:rsidRPr="004B3D87" w:rsidRDefault="004B3D87" w:rsidP="00600ED3">
            <w:pPr>
              <w:spacing w:after="120"/>
              <w:jc w:val="both"/>
              <w:rPr>
                <w:rFonts w:asciiTheme="minorHAnsi" w:hAnsiTheme="minorHAnsi" w:cstheme="minorHAnsi"/>
                <w:sz w:val="22"/>
                <w:szCs w:val="22"/>
                <w:lang w:eastAsia="x-none"/>
              </w:rPr>
            </w:pPr>
            <w:r w:rsidRPr="004B3D87">
              <w:rPr>
                <w:rFonts w:asciiTheme="minorHAnsi" w:hAnsiTheme="minorHAnsi" w:cstheme="minorHAnsi"/>
                <w:sz w:val="22"/>
                <w:szCs w:val="22"/>
                <w:lang w:eastAsia="x-none"/>
              </w:rPr>
              <w:t>The post holder is a Civil Servant and is subject to the Public Service Management Law and Personnel Regulations and as such is expected to work 37.5 hours per week. The post holder is designated as a member of School staff by the</w:t>
            </w:r>
            <w:r w:rsidR="009C5A09">
              <w:rPr>
                <w:rFonts w:asciiTheme="minorHAnsi" w:hAnsiTheme="minorHAnsi" w:cstheme="minorHAnsi"/>
                <w:sz w:val="22"/>
                <w:szCs w:val="22"/>
                <w:lang w:eastAsia="x-none"/>
              </w:rPr>
              <w:t xml:space="preserve"> Director of </w:t>
            </w:r>
            <w:r w:rsidRPr="004B3D87">
              <w:rPr>
                <w:rFonts w:asciiTheme="minorHAnsi" w:hAnsiTheme="minorHAnsi" w:cstheme="minorHAnsi"/>
                <w:sz w:val="22"/>
                <w:szCs w:val="22"/>
                <w:lang w:eastAsia="x-none"/>
              </w:rPr>
              <w:t>Education and as such is subject to Schedule 1 Section 5(d) of the Personnel Regulations. In recognition that teaching duties and other professional responsibilities may often occupy more than the statutory 37.5 hours per week, Schedule 1 provides teachers with school vacation leave in lieu of other compensation. The yearly teaching schedule is set by the</w:t>
            </w:r>
            <w:r w:rsidR="009C5A09">
              <w:rPr>
                <w:rFonts w:asciiTheme="minorHAnsi" w:hAnsiTheme="minorHAnsi" w:cstheme="minorHAnsi"/>
                <w:sz w:val="22"/>
                <w:szCs w:val="22"/>
                <w:lang w:eastAsia="x-none"/>
              </w:rPr>
              <w:t xml:space="preserve"> Director of Education</w:t>
            </w:r>
            <w:r w:rsidRPr="004B3D87">
              <w:rPr>
                <w:rFonts w:asciiTheme="minorHAnsi" w:hAnsiTheme="minorHAnsi" w:cstheme="minorHAnsi"/>
                <w:sz w:val="22"/>
                <w:szCs w:val="22"/>
                <w:lang w:eastAsia="x-none"/>
              </w:rPr>
              <w:t xml:space="preserve"> and is published each year on the official school calendar.</w:t>
            </w:r>
          </w:p>
          <w:p w:rsidR="004B3D87" w:rsidRPr="004B3D87" w:rsidRDefault="004B3D87" w:rsidP="00600ED3">
            <w:pPr>
              <w:widowControl/>
              <w:numPr>
                <w:ilvl w:val="12"/>
                <w:numId w:val="0"/>
              </w:numPr>
              <w:autoSpaceDE/>
              <w:autoSpaceDN/>
              <w:spacing w:after="120"/>
              <w:jc w:val="both"/>
              <w:rPr>
                <w:rFonts w:asciiTheme="minorHAnsi" w:hAnsiTheme="minorHAnsi" w:cstheme="minorHAnsi"/>
                <w:sz w:val="22"/>
                <w:szCs w:val="22"/>
                <w:lang w:val="en-GB"/>
              </w:rPr>
            </w:pPr>
          </w:p>
        </w:tc>
      </w:tr>
    </w:tbl>
    <w:p w:rsidR="004B3D87" w:rsidRPr="004B3D87" w:rsidRDefault="004B3D87" w:rsidP="004B3D87">
      <w:pPr>
        <w:jc w:val="both"/>
        <w:rPr>
          <w:rFonts w:asciiTheme="minorHAnsi" w:hAnsiTheme="minorHAnsi" w:cstheme="minorHAnsi"/>
          <w:sz w:val="22"/>
          <w:szCs w:val="22"/>
        </w:rPr>
      </w:pPr>
      <w:r w:rsidRPr="004B3D87">
        <w:rPr>
          <w:rFonts w:asciiTheme="minorHAnsi" w:hAnsiTheme="minorHAnsi" w:cstheme="minorHAnsi"/>
          <w:sz w:val="22"/>
          <w:szCs w:val="22"/>
        </w:rPr>
        <w:t>________________________________________________________________________</w:t>
      </w:r>
      <w:r w:rsidR="000F5482">
        <w:rPr>
          <w:rFonts w:asciiTheme="minorHAnsi" w:hAnsiTheme="minorHAnsi" w:cstheme="minorHAnsi"/>
          <w:sz w:val="22"/>
          <w:szCs w:val="22"/>
        </w:rPr>
        <w:t>____</w:t>
      </w:r>
      <w:r w:rsidRPr="004B3D87">
        <w:rPr>
          <w:rFonts w:asciiTheme="minorHAnsi" w:hAnsiTheme="minorHAnsi" w:cstheme="minorHAnsi"/>
          <w:sz w:val="22"/>
          <w:szCs w:val="22"/>
        </w:rPr>
        <w:t>________</w:t>
      </w:r>
    </w:p>
    <w:p w:rsidR="00362C19" w:rsidRPr="00362C19" w:rsidRDefault="00362C19" w:rsidP="004B3D87">
      <w:pPr>
        <w:widowControl/>
        <w:autoSpaceDE/>
        <w:autoSpaceDN/>
        <w:jc w:val="both"/>
        <w:rPr>
          <w:rFonts w:asciiTheme="minorHAnsi" w:hAnsiTheme="minorHAnsi" w:cstheme="minorHAnsi"/>
          <w:b/>
          <w:bCs/>
          <w:sz w:val="22"/>
          <w:szCs w:val="22"/>
          <w:lang w:eastAsia="x-none"/>
        </w:rPr>
      </w:pPr>
    </w:p>
    <w:p w:rsidR="00362C19" w:rsidRPr="00362C19" w:rsidRDefault="00362C19" w:rsidP="004B3D87">
      <w:pPr>
        <w:widowControl/>
        <w:autoSpaceDE/>
        <w:autoSpaceDN/>
        <w:jc w:val="both"/>
        <w:rPr>
          <w:rFonts w:asciiTheme="minorHAnsi" w:hAnsiTheme="minorHAnsi" w:cstheme="minorHAnsi"/>
          <w:b/>
          <w:bCs/>
          <w:sz w:val="22"/>
          <w:szCs w:val="22"/>
          <w:lang w:eastAsia="x-none"/>
        </w:rPr>
      </w:pPr>
    </w:p>
    <w:p w:rsidR="004B3D87" w:rsidRDefault="004B3D87" w:rsidP="004B3D87">
      <w:pPr>
        <w:widowControl/>
        <w:autoSpaceDE/>
        <w:autoSpaceDN/>
        <w:jc w:val="both"/>
        <w:rPr>
          <w:rFonts w:asciiTheme="minorHAnsi" w:hAnsiTheme="minorHAnsi" w:cstheme="minorHAnsi"/>
          <w:b/>
          <w:bCs/>
          <w:sz w:val="22"/>
          <w:szCs w:val="22"/>
          <w:lang w:eastAsia="x-none"/>
        </w:rPr>
      </w:pPr>
      <w:r w:rsidRPr="004B3D87">
        <w:rPr>
          <w:rFonts w:asciiTheme="minorHAnsi" w:hAnsiTheme="minorHAnsi" w:cstheme="minorHAnsi"/>
          <w:b/>
          <w:bCs/>
          <w:sz w:val="22"/>
          <w:szCs w:val="22"/>
          <w:lang w:val="x-none" w:eastAsia="x-none"/>
        </w:rPr>
        <w:t xml:space="preserve">AGREED BY </w:t>
      </w:r>
    </w:p>
    <w:p w:rsidR="000F5482" w:rsidRPr="004B3D87" w:rsidRDefault="000F5482" w:rsidP="004B3D87">
      <w:pPr>
        <w:widowControl/>
        <w:autoSpaceDE/>
        <w:autoSpaceDN/>
        <w:jc w:val="both"/>
        <w:rPr>
          <w:rFonts w:asciiTheme="minorHAnsi" w:hAnsiTheme="minorHAnsi" w:cstheme="minorHAnsi"/>
          <w:b/>
          <w:bCs/>
          <w:sz w:val="22"/>
          <w:szCs w:val="22"/>
          <w:lang w:eastAsia="x-none"/>
        </w:rPr>
      </w:pPr>
    </w:p>
    <w:p w:rsidR="004B3D87" w:rsidRPr="004B3D87" w:rsidRDefault="004B3D87" w:rsidP="004B3D87">
      <w:pPr>
        <w:widowControl/>
        <w:autoSpaceDE/>
        <w:autoSpaceDN/>
        <w:jc w:val="both"/>
        <w:rPr>
          <w:rFonts w:asciiTheme="minorHAnsi" w:hAnsiTheme="minorHAnsi" w:cstheme="minorHAnsi"/>
          <w:b/>
          <w:bCs/>
          <w:sz w:val="22"/>
          <w:szCs w:val="22"/>
          <w:lang w:eastAsia="x-none"/>
        </w:rPr>
      </w:pPr>
    </w:p>
    <w:p w:rsidR="004B3D87" w:rsidRPr="004B3D87" w:rsidRDefault="004B3D87" w:rsidP="004B3D87">
      <w:pPr>
        <w:widowControl/>
        <w:autoSpaceDE/>
        <w:autoSpaceDN/>
        <w:jc w:val="both"/>
        <w:rPr>
          <w:rFonts w:asciiTheme="minorHAnsi" w:hAnsiTheme="minorHAnsi" w:cstheme="minorHAnsi"/>
          <w:sz w:val="22"/>
          <w:szCs w:val="22"/>
          <w:lang w:eastAsia="x-none"/>
        </w:rPr>
      </w:pPr>
      <w:r w:rsidRPr="00411249">
        <w:rPr>
          <w:rFonts w:asciiTheme="minorHAnsi" w:hAnsiTheme="minorHAnsi" w:cstheme="minorHAnsi"/>
          <w:b/>
          <w:sz w:val="22"/>
          <w:szCs w:val="22"/>
          <w:lang w:val="x-none" w:eastAsia="x-none"/>
        </w:rPr>
        <w:t>Post-holder</w:t>
      </w:r>
      <w:r w:rsidRPr="004B3D87">
        <w:rPr>
          <w:rFonts w:asciiTheme="minorHAnsi" w:hAnsiTheme="minorHAnsi" w:cstheme="minorHAnsi"/>
          <w:sz w:val="22"/>
          <w:szCs w:val="22"/>
          <w:lang w:val="x-none" w:eastAsia="x-none"/>
        </w:rPr>
        <w:t>:</w:t>
      </w:r>
      <w:r w:rsidR="00362C19" w:rsidRPr="00362C19">
        <w:rPr>
          <w:rFonts w:asciiTheme="minorHAnsi" w:hAnsiTheme="minorHAnsi" w:cstheme="minorHAnsi"/>
          <w:sz w:val="22"/>
          <w:szCs w:val="22"/>
          <w:lang w:eastAsia="x-none"/>
        </w:rPr>
        <w:t>____________________________________</w:t>
      </w:r>
      <w:r w:rsidR="000F5482">
        <w:rPr>
          <w:rFonts w:asciiTheme="minorHAnsi" w:hAnsiTheme="minorHAnsi" w:cstheme="minorHAnsi"/>
          <w:sz w:val="22"/>
          <w:szCs w:val="22"/>
          <w:lang w:eastAsia="x-none"/>
        </w:rPr>
        <w:t>___</w:t>
      </w:r>
      <w:r w:rsidR="00362C19" w:rsidRPr="00362C19">
        <w:rPr>
          <w:rFonts w:asciiTheme="minorHAnsi" w:hAnsiTheme="minorHAnsi" w:cstheme="minorHAnsi"/>
          <w:sz w:val="22"/>
          <w:szCs w:val="22"/>
          <w:lang w:eastAsia="x-none"/>
        </w:rPr>
        <w:t>_</w:t>
      </w:r>
      <w:r w:rsidR="000F5482">
        <w:rPr>
          <w:rFonts w:asciiTheme="minorHAnsi" w:hAnsiTheme="minorHAnsi" w:cstheme="minorHAnsi"/>
          <w:sz w:val="22"/>
          <w:szCs w:val="22"/>
          <w:lang w:eastAsia="x-none"/>
        </w:rPr>
        <w:t xml:space="preserve"> </w:t>
      </w:r>
      <w:r w:rsidRPr="00411249">
        <w:rPr>
          <w:rFonts w:asciiTheme="minorHAnsi" w:hAnsiTheme="minorHAnsi" w:cstheme="minorHAnsi"/>
          <w:b/>
          <w:sz w:val="22"/>
          <w:szCs w:val="22"/>
          <w:lang w:val="x-none" w:eastAsia="x-none"/>
        </w:rPr>
        <w:t>Date:</w:t>
      </w:r>
      <w:r w:rsidR="00362C19" w:rsidRPr="00362C19">
        <w:rPr>
          <w:rFonts w:asciiTheme="minorHAnsi" w:hAnsiTheme="minorHAnsi" w:cstheme="minorHAnsi"/>
          <w:sz w:val="22"/>
          <w:szCs w:val="22"/>
          <w:lang w:eastAsia="x-none"/>
        </w:rPr>
        <w:t>___________</w:t>
      </w:r>
      <w:r w:rsidR="00362C19">
        <w:rPr>
          <w:rFonts w:asciiTheme="minorHAnsi" w:hAnsiTheme="minorHAnsi" w:cstheme="minorHAnsi"/>
          <w:sz w:val="22"/>
          <w:szCs w:val="22"/>
          <w:lang w:eastAsia="x-none"/>
        </w:rPr>
        <w:t>_________</w:t>
      </w:r>
      <w:r w:rsidR="00362C19" w:rsidRPr="00362C19">
        <w:rPr>
          <w:rFonts w:asciiTheme="minorHAnsi" w:hAnsiTheme="minorHAnsi" w:cstheme="minorHAnsi"/>
          <w:sz w:val="22"/>
          <w:szCs w:val="22"/>
          <w:lang w:eastAsia="x-none"/>
        </w:rPr>
        <w:t>__________</w:t>
      </w:r>
    </w:p>
    <w:p w:rsidR="004B3D87" w:rsidRPr="004B3D87" w:rsidRDefault="004B3D87" w:rsidP="004B3D87">
      <w:pPr>
        <w:widowControl/>
        <w:autoSpaceDE/>
        <w:autoSpaceDN/>
        <w:jc w:val="both"/>
        <w:rPr>
          <w:rFonts w:asciiTheme="minorHAnsi" w:hAnsiTheme="minorHAnsi" w:cstheme="minorHAnsi"/>
          <w:sz w:val="22"/>
          <w:szCs w:val="22"/>
          <w:lang w:val="x-none" w:eastAsia="x-none"/>
        </w:rPr>
      </w:pPr>
      <w:r w:rsidRPr="004B3D87">
        <w:rPr>
          <w:rFonts w:asciiTheme="minorHAnsi" w:hAnsiTheme="minorHAnsi" w:cstheme="minorHAnsi"/>
          <w:sz w:val="22"/>
          <w:szCs w:val="22"/>
          <w:lang w:val="x-none" w:eastAsia="x-none"/>
        </w:rPr>
        <w:tab/>
      </w:r>
      <w:r w:rsidRPr="004B3D87">
        <w:rPr>
          <w:rFonts w:asciiTheme="minorHAnsi" w:hAnsiTheme="minorHAnsi" w:cstheme="minorHAnsi"/>
          <w:sz w:val="22"/>
          <w:szCs w:val="22"/>
          <w:lang w:val="x-none" w:eastAsia="x-none"/>
        </w:rPr>
        <w:tab/>
      </w:r>
      <w:r w:rsidRPr="004B3D87">
        <w:rPr>
          <w:rFonts w:asciiTheme="minorHAnsi" w:hAnsiTheme="minorHAnsi" w:cstheme="minorHAnsi"/>
          <w:sz w:val="22"/>
          <w:szCs w:val="22"/>
          <w:lang w:val="x-none" w:eastAsia="x-none"/>
        </w:rPr>
        <w:tab/>
      </w:r>
      <w:r w:rsidRPr="004B3D87">
        <w:rPr>
          <w:rFonts w:asciiTheme="minorHAnsi" w:hAnsiTheme="minorHAnsi" w:cstheme="minorHAnsi"/>
          <w:sz w:val="22"/>
          <w:szCs w:val="22"/>
          <w:lang w:val="x-none" w:eastAsia="x-none"/>
        </w:rPr>
        <w:tab/>
      </w:r>
      <w:r w:rsidRPr="004B3D87">
        <w:rPr>
          <w:rFonts w:asciiTheme="minorHAnsi" w:hAnsiTheme="minorHAnsi" w:cstheme="minorHAnsi"/>
          <w:sz w:val="22"/>
          <w:szCs w:val="22"/>
          <w:lang w:val="x-none" w:eastAsia="x-none"/>
        </w:rPr>
        <w:tab/>
      </w:r>
      <w:r w:rsidRPr="004B3D87">
        <w:rPr>
          <w:rFonts w:asciiTheme="minorHAnsi" w:hAnsiTheme="minorHAnsi" w:cstheme="minorHAnsi"/>
          <w:sz w:val="22"/>
          <w:szCs w:val="22"/>
          <w:lang w:val="x-none" w:eastAsia="x-none"/>
        </w:rPr>
        <w:tab/>
      </w:r>
      <w:r w:rsidRPr="004B3D87">
        <w:rPr>
          <w:rFonts w:asciiTheme="minorHAnsi" w:hAnsiTheme="minorHAnsi" w:cstheme="minorHAnsi"/>
          <w:sz w:val="22"/>
          <w:szCs w:val="22"/>
          <w:lang w:val="x-none" w:eastAsia="x-none"/>
        </w:rPr>
        <w:tab/>
      </w:r>
      <w:r w:rsidRPr="004B3D87">
        <w:rPr>
          <w:rFonts w:asciiTheme="minorHAnsi" w:hAnsiTheme="minorHAnsi" w:cstheme="minorHAnsi"/>
          <w:sz w:val="22"/>
          <w:szCs w:val="22"/>
          <w:lang w:val="x-none" w:eastAsia="x-none"/>
        </w:rPr>
        <w:tab/>
      </w:r>
      <w:r w:rsidRPr="004B3D87">
        <w:rPr>
          <w:rFonts w:asciiTheme="minorHAnsi" w:hAnsiTheme="minorHAnsi" w:cstheme="minorHAnsi"/>
          <w:sz w:val="22"/>
          <w:szCs w:val="22"/>
          <w:lang w:val="x-none" w:eastAsia="x-none"/>
        </w:rPr>
        <w:tab/>
      </w:r>
      <w:r w:rsidRPr="004B3D87">
        <w:rPr>
          <w:rFonts w:asciiTheme="minorHAnsi" w:hAnsiTheme="minorHAnsi" w:cstheme="minorHAnsi"/>
          <w:sz w:val="22"/>
          <w:szCs w:val="22"/>
          <w:lang w:val="x-none" w:eastAsia="x-none"/>
        </w:rPr>
        <w:tab/>
      </w:r>
    </w:p>
    <w:p w:rsidR="00362C19" w:rsidRDefault="00362C19" w:rsidP="004B3D87">
      <w:pPr>
        <w:widowControl/>
        <w:autoSpaceDE/>
        <w:autoSpaceDN/>
        <w:jc w:val="both"/>
        <w:rPr>
          <w:rFonts w:asciiTheme="minorHAnsi" w:hAnsiTheme="minorHAnsi" w:cstheme="minorHAnsi"/>
          <w:sz w:val="22"/>
          <w:szCs w:val="22"/>
          <w:lang w:eastAsia="x-none"/>
        </w:rPr>
      </w:pPr>
    </w:p>
    <w:p w:rsidR="000F5482" w:rsidRPr="00362C19" w:rsidRDefault="000F5482" w:rsidP="004B3D87">
      <w:pPr>
        <w:widowControl/>
        <w:autoSpaceDE/>
        <w:autoSpaceDN/>
        <w:jc w:val="both"/>
        <w:rPr>
          <w:rFonts w:asciiTheme="minorHAnsi" w:hAnsiTheme="minorHAnsi" w:cstheme="minorHAnsi"/>
          <w:sz w:val="22"/>
          <w:szCs w:val="22"/>
          <w:lang w:eastAsia="x-none"/>
        </w:rPr>
      </w:pPr>
    </w:p>
    <w:p w:rsidR="004B3D87" w:rsidRPr="004B3D87" w:rsidRDefault="00362C19" w:rsidP="004B3D87">
      <w:pPr>
        <w:widowControl/>
        <w:autoSpaceDE/>
        <w:autoSpaceDN/>
        <w:jc w:val="both"/>
        <w:rPr>
          <w:rFonts w:asciiTheme="minorHAnsi" w:hAnsiTheme="minorHAnsi" w:cstheme="minorHAnsi"/>
          <w:sz w:val="22"/>
          <w:szCs w:val="22"/>
          <w:lang w:eastAsia="x-none"/>
        </w:rPr>
      </w:pPr>
      <w:r w:rsidRPr="00411249">
        <w:rPr>
          <w:rFonts w:asciiTheme="minorHAnsi" w:hAnsiTheme="minorHAnsi" w:cstheme="minorHAnsi"/>
          <w:b/>
          <w:sz w:val="22"/>
          <w:szCs w:val="22"/>
          <w:lang w:eastAsia="x-none"/>
        </w:rPr>
        <w:t>Director of Education:</w:t>
      </w:r>
      <w:r w:rsidRPr="00362C19">
        <w:rPr>
          <w:rFonts w:asciiTheme="minorHAnsi" w:hAnsiTheme="minorHAnsi" w:cstheme="minorHAnsi"/>
          <w:sz w:val="22"/>
          <w:szCs w:val="22"/>
          <w:lang w:eastAsia="x-none"/>
        </w:rPr>
        <w:t xml:space="preserve"> ____________________________</w:t>
      </w:r>
      <w:r w:rsidR="000F5482">
        <w:rPr>
          <w:rFonts w:asciiTheme="minorHAnsi" w:hAnsiTheme="minorHAnsi" w:cstheme="minorHAnsi"/>
          <w:sz w:val="22"/>
          <w:szCs w:val="22"/>
          <w:lang w:eastAsia="x-none"/>
        </w:rPr>
        <w:t>___</w:t>
      </w:r>
      <w:r w:rsidRPr="00362C19">
        <w:rPr>
          <w:rFonts w:asciiTheme="minorHAnsi" w:hAnsiTheme="minorHAnsi" w:cstheme="minorHAnsi"/>
          <w:sz w:val="22"/>
          <w:szCs w:val="22"/>
          <w:lang w:eastAsia="x-none"/>
        </w:rPr>
        <w:t>__</w:t>
      </w:r>
      <w:r w:rsidRPr="00411249">
        <w:rPr>
          <w:rFonts w:asciiTheme="minorHAnsi" w:hAnsiTheme="minorHAnsi" w:cstheme="minorHAnsi"/>
          <w:b/>
          <w:sz w:val="22"/>
          <w:szCs w:val="22"/>
          <w:lang w:eastAsia="x-none"/>
        </w:rPr>
        <w:t>Date:</w:t>
      </w:r>
      <w:r w:rsidRPr="00362C19">
        <w:rPr>
          <w:rFonts w:asciiTheme="minorHAnsi" w:hAnsiTheme="minorHAnsi" w:cstheme="minorHAnsi"/>
          <w:sz w:val="22"/>
          <w:szCs w:val="22"/>
          <w:lang w:eastAsia="x-none"/>
        </w:rPr>
        <w:t xml:space="preserve"> ____________________________</w:t>
      </w:r>
    </w:p>
    <w:p w:rsidR="004B3D87" w:rsidRPr="00362C19" w:rsidRDefault="004B3D87" w:rsidP="004B3D87">
      <w:pPr>
        <w:rPr>
          <w:rFonts w:asciiTheme="minorHAnsi" w:hAnsiTheme="minorHAnsi" w:cstheme="minorHAnsi"/>
          <w:sz w:val="22"/>
          <w:szCs w:val="22"/>
        </w:rPr>
      </w:pPr>
    </w:p>
    <w:p w:rsidR="004B3D87" w:rsidRPr="004B3D87" w:rsidRDefault="004B3D87" w:rsidP="004B3D87">
      <w:pPr>
        <w:rPr>
          <w:rFonts w:asciiTheme="minorHAnsi" w:hAnsiTheme="minorHAnsi" w:cstheme="minorHAnsi"/>
          <w:sz w:val="22"/>
          <w:szCs w:val="22"/>
        </w:rPr>
      </w:pPr>
    </w:p>
    <w:sectPr w:rsidR="004B3D87" w:rsidRPr="004B3D87">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53B" w:rsidRDefault="00A7153B" w:rsidP="000F5482">
      <w:r>
        <w:separator/>
      </w:r>
    </w:p>
  </w:endnote>
  <w:endnote w:type="continuationSeparator" w:id="0">
    <w:p w:rsidR="00A7153B" w:rsidRDefault="00A7153B" w:rsidP="000F5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color w:val="A6A6A6" w:themeColor="background1" w:themeShade="A6"/>
        <w:sz w:val="18"/>
        <w:szCs w:val="18"/>
      </w:rPr>
      <w:id w:val="1569611674"/>
      <w:docPartObj>
        <w:docPartGallery w:val="Page Numbers (Bottom of Page)"/>
        <w:docPartUnique/>
      </w:docPartObj>
    </w:sdtPr>
    <w:sdtEndPr/>
    <w:sdtContent>
      <w:sdt>
        <w:sdtPr>
          <w:rPr>
            <w:rFonts w:asciiTheme="minorHAnsi" w:hAnsiTheme="minorHAnsi" w:cstheme="minorHAnsi"/>
            <w:color w:val="A6A6A6" w:themeColor="background1" w:themeShade="A6"/>
            <w:sz w:val="18"/>
            <w:szCs w:val="18"/>
          </w:rPr>
          <w:id w:val="-1669238322"/>
          <w:docPartObj>
            <w:docPartGallery w:val="Page Numbers (Top of Page)"/>
            <w:docPartUnique/>
          </w:docPartObj>
        </w:sdtPr>
        <w:sdtEndPr/>
        <w:sdtContent>
          <w:p w:rsidR="000F5482" w:rsidRPr="000F5482" w:rsidRDefault="000F5482" w:rsidP="000F5482">
            <w:pPr>
              <w:pStyle w:val="Footer"/>
              <w:rPr>
                <w:rFonts w:asciiTheme="minorHAnsi" w:hAnsiTheme="minorHAnsi" w:cstheme="minorHAnsi"/>
                <w:color w:val="A6A6A6" w:themeColor="background1" w:themeShade="A6"/>
                <w:sz w:val="18"/>
                <w:szCs w:val="18"/>
              </w:rPr>
            </w:pPr>
            <w:r w:rsidRPr="000F5482">
              <w:rPr>
                <w:rFonts w:asciiTheme="minorHAnsi" w:hAnsiTheme="minorHAnsi" w:cstheme="minorHAnsi"/>
                <w:color w:val="A6A6A6" w:themeColor="background1" w:themeShade="A6"/>
                <w:sz w:val="18"/>
                <w:szCs w:val="18"/>
              </w:rPr>
              <w:t xml:space="preserve">JD- Primary Specialist Teacher (Spanish)                 </w:t>
            </w:r>
            <w:r>
              <w:rPr>
                <w:rFonts w:asciiTheme="minorHAnsi" w:hAnsiTheme="minorHAnsi" w:cstheme="minorHAnsi"/>
                <w:color w:val="A6A6A6" w:themeColor="background1" w:themeShade="A6"/>
                <w:sz w:val="18"/>
                <w:szCs w:val="18"/>
              </w:rPr>
              <w:t xml:space="preserve">   </w:t>
            </w:r>
            <w:r w:rsidRPr="000F5482">
              <w:rPr>
                <w:rFonts w:asciiTheme="minorHAnsi" w:hAnsiTheme="minorHAnsi" w:cstheme="minorHAnsi"/>
                <w:color w:val="A6A6A6" w:themeColor="background1" w:themeShade="A6"/>
                <w:sz w:val="18"/>
                <w:szCs w:val="18"/>
              </w:rPr>
              <w:t xml:space="preserve">    Page </w:t>
            </w:r>
            <w:r w:rsidRPr="000F5482">
              <w:rPr>
                <w:rFonts w:asciiTheme="minorHAnsi" w:hAnsiTheme="minorHAnsi" w:cstheme="minorHAnsi"/>
                <w:b/>
                <w:bCs/>
                <w:color w:val="A6A6A6" w:themeColor="background1" w:themeShade="A6"/>
                <w:sz w:val="18"/>
                <w:szCs w:val="18"/>
              </w:rPr>
              <w:fldChar w:fldCharType="begin"/>
            </w:r>
            <w:r w:rsidRPr="000F5482">
              <w:rPr>
                <w:rFonts w:asciiTheme="minorHAnsi" w:hAnsiTheme="minorHAnsi" w:cstheme="minorHAnsi"/>
                <w:b/>
                <w:bCs/>
                <w:color w:val="A6A6A6" w:themeColor="background1" w:themeShade="A6"/>
                <w:sz w:val="18"/>
                <w:szCs w:val="18"/>
              </w:rPr>
              <w:instrText xml:space="preserve"> PAGE </w:instrText>
            </w:r>
            <w:r w:rsidRPr="000F5482">
              <w:rPr>
                <w:rFonts w:asciiTheme="minorHAnsi" w:hAnsiTheme="minorHAnsi" w:cstheme="minorHAnsi"/>
                <w:b/>
                <w:bCs/>
                <w:color w:val="A6A6A6" w:themeColor="background1" w:themeShade="A6"/>
                <w:sz w:val="18"/>
                <w:szCs w:val="18"/>
              </w:rPr>
              <w:fldChar w:fldCharType="separate"/>
            </w:r>
            <w:r w:rsidR="00A52B44">
              <w:rPr>
                <w:rFonts w:asciiTheme="minorHAnsi" w:hAnsiTheme="minorHAnsi" w:cstheme="minorHAnsi"/>
                <w:b/>
                <w:bCs/>
                <w:noProof/>
                <w:color w:val="A6A6A6" w:themeColor="background1" w:themeShade="A6"/>
                <w:sz w:val="18"/>
                <w:szCs w:val="18"/>
              </w:rPr>
              <w:t>4</w:t>
            </w:r>
            <w:r w:rsidRPr="000F5482">
              <w:rPr>
                <w:rFonts w:asciiTheme="minorHAnsi" w:hAnsiTheme="minorHAnsi" w:cstheme="minorHAnsi"/>
                <w:b/>
                <w:bCs/>
                <w:color w:val="A6A6A6" w:themeColor="background1" w:themeShade="A6"/>
                <w:sz w:val="18"/>
                <w:szCs w:val="18"/>
              </w:rPr>
              <w:fldChar w:fldCharType="end"/>
            </w:r>
            <w:r w:rsidRPr="000F5482">
              <w:rPr>
                <w:rFonts w:asciiTheme="minorHAnsi" w:hAnsiTheme="minorHAnsi" w:cstheme="minorHAnsi"/>
                <w:color w:val="A6A6A6" w:themeColor="background1" w:themeShade="A6"/>
                <w:sz w:val="18"/>
                <w:szCs w:val="18"/>
              </w:rPr>
              <w:t xml:space="preserve"> of </w:t>
            </w:r>
            <w:r w:rsidRPr="000F5482">
              <w:rPr>
                <w:rFonts w:asciiTheme="minorHAnsi" w:hAnsiTheme="minorHAnsi" w:cstheme="minorHAnsi"/>
                <w:b/>
                <w:bCs/>
                <w:color w:val="A6A6A6" w:themeColor="background1" w:themeShade="A6"/>
                <w:sz w:val="18"/>
                <w:szCs w:val="18"/>
              </w:rPr>
              <w:fldChar w:fldCharType="begin"/>
            </w:r>
            <w:r w:rsidRPr="000F5482">
              <w:rPr>
                <w:rFonts w:asciiTheme="minorHAnsi" w:hAnsiTheme="minorHAnsi" w:cstheme="minorHAnsi"/>
                <w:b/>
                <w:bCs/>
                <w:color w:val="A6A6A6" w:themeColor="background1" w:themeShade="A6"/>
                <w:sz w:val="18"/>
                <w:szCs w:val="18"/>
              </w:rPr>
              <w:instrText xml:space="preserve"> NUMPAGES  </w:instrText>
            </w:r>
            <w:r w:rsidRPr="000F5482">
              <w:rPr>
                <w:rFonts w:asciiTheme="minorHAnsi" w:hAnsiTheme="minorHAnsi" w:cstheme="minorHAnsi"/>
                <w:b/>
                <w:bCs/>
                <w:color w:val="A6A6A6" w:themeColor="background1" w:themeShade="A6"/>
                <w:sz w:val="18"/>
                <w:szCs w:val="18"/>
              </w:rPr>
              <w:fldChar w:fldCharType="separate"/>
            </w:r>
            <w:r w:rsidR="00A52B44">
              <w:rPr>
                <w:rFonts w:asciiTheme="minorHAnsi" w:hAnsiTheme="minorHAnsi" w:cstheme="minorHAnsi"/>
                <w:b/>
                <w:bCs/>
                <w:noProof/>
                <w:color w:val="A6A6A6" w:themeColor="background1" w:themeShade="A6"/>
                <w:sz w:val="18"/>
                <w:szCs w:val="18"/>
              </w:rPr>
              <w:t>6</w:t>
            </w:r>
            <w:r w:rsidRPr="000F5482">
              <w:rPr>
                <w:rFonts w:asciiTheme="minorHAnsi" w:hAnsiTheme="minorHAnsi" w:cstheme="minorHAnsi"/>
                <w:b/>
                <w:bCs/>
                <w:color w:val="A6A6A6" w:themeColor="background1" w:themeShade="A6"/>
                <w:sz w:val="18"/>
                <w:szCs w:val="18"/>
              </w:rPr>
              <w:fldChar w:fldCharType="end"/>
            </w:r>
            <w:r w:rsidRPr="000F5482">
              <w:rPr>
                <w:rFonts w:asciiTheme="minorHAnsi" w:hAnsiTheme="minorHAnsi" w:cstheme="minorHAnsi"/>
                <w:b/>
                <w:bCs/>
                <w:color w:val="A6A6A6" w:themeColor="background1" w:themeShade="A6"/>
                <w:sz w:val="18"/>
                <w:szCs w:val="18"/>
              </w:rPr>
              <w:t xml:space="preserve">                                     </w:t>
            </w:r>
            <w:r>
              <w:rPr>
                <w:rFonts w:asciiTheme="minorHAnsi" w:hAnsiTheme="minorHAnsi" w:cstheme="minorHAnsi"/>
                <w:b/>
                <w:bCs/>
                <w:color w:val="A6A6A6" w:themeColor="background1" w:themeShade="A6"/>
                <w:sz w:val="18"/>
                <w:szCs w:val="18"/>
              </w:rPr>
              <w:t xml:space="preserve">                                         </w:t>
            </w:r>
            <w:r w:rsidRPr="000F5482">
              <w:rPr>
                <w:rFonts w:asciiTheme="minorHAnsi" w:hAnsiTheme="minorHAnsi" w:cstheme="minorHAnsi"/>
                <w:b/>
                <w:bCs/>
                <w:color w:val="A6A6A6" w:themeColor="background1" w:themeShade="A6"/>
                <w:sz w:val="18"/>
                <w:szCs w:val="18"/>
              </w:rPr>
              <w:t>Updated: 14-Oct-20</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53B" w:rsidRDefault="00A7153B" w:rsidP="000F5482">
      <w:r>
        <w:separator/>
      </w:r>
    </w:p>
  </w:footnote>
  <w:footnote w:type="continuationSeparator" w:id="0">
    <w:p w:rsidR="00A7153B" w:rsidRDefault="00A7153B" w:rsidP="000F54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F10DB"/>
    <w:multiLevelType w:val="hybridMultilevel"/>
    <w:tmpl w:val="8C504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7148B9"/>
    <w:multiLevelType w:val="hybridMultilevel"/>
    <w:tmpl w:val="41CCB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89389B"/>
    <w:multiLevelType w:val="hybridMultilevel"/>
    <w:tmpl w:val="81FAD01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1B212F"/>
    <w:multiLevelType w:val="hybridMultilevel"/>
    <w:tmpl w:val="5D748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15D0C70"/>
    <w:multiLevelType w:val="hybridMultilevel"/>
    <w:tmpl w:val="B86A59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265EEF"/>
    <w:multiLevelType w:val="hybridMultilevel"/>
    <w:tmpl w:val="9690A3A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D87"/>
    <w:rsid w:val="00065B76"/>
    <w:rsid w:val="000965E8"/>
    <w:rsid w:val="000F5482"/>
    <w:rsid w:val="0012664E"/>
    <w:rsid w:val="0016620D"/>
    <w:rsid w:val="001F499D"/>
    <w:rsid w:val="002101C5"/>
    <w:rsid w:val="002127A9"/>
    <w:rsid w:val="00212A0F"/>
    <w:rsid w:val="00354492"/>
    <w:rsid w:val="00362C19"/>
    <w:rsid w:val="00373362"/>
    <w:rsid w:val="00411249"/>
    <w:rsid w:val="004B3D87"/>
    <w:rsid w:val="004D4CE4"/>
    <w:rsid w:val="004F0C8D"/>
    <w:rsid w:val="00590451"/>
    <w:rsid w:val="00601ABF"/>
    <w:rsid w:val="0067668C"/>
    <w:rsid w:val="00747AC4"/>
    <w:rsid w:val="008A00C0"/>
    <w:rsid w:val="008D1D90"/>
    <w:rsid w:val="00945C3B"/>
    <w:rsid w:val="009C4855"/>
    <w:rsid w:val="009C5A09"/>
    <w:rsid w:val="00A52B44"/>
    <w:rsid w:val="00A7153B"/>
    <w:rsid w:val="00A80FA4"/>
    <w:rsid w:val="00A94B2C"/>
    <w:rsid w:val="00B250D2"/>
    <w:rsid w:val="00BA6B54"/>
    <w:rsid w:val="00BB2D36"/>
    <w:rsid w:val="00BE4B29"/>
    <w:rsid w:val="00BF133D"/>
    <w:rsid w:val="00BF7D4B"/>
    <w:rsid w:val="00CE1185"/>
    <w:rsid w:val="00CE12A4"/>
    <w:rsid w:val="00EC3238"/>
    <w:rsid w:val="00F43AB3"/>
    <w:rsid w:val="00F87779"/>
    <w:rsid w:val="00FC3608"/>
    <w:rsid w:val="00FD5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4E3C52-5D01-411E-8093-88FB43B17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D87"/>
    <w:pPr>
      <w:widowControl w:val="0"/>
      <w:autoSpaceDE w:val="0"/>
      <w:autoSpaceDN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E11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3D87"/>
    <w:rPr>
      <w:rFonts w:ascii="Tahoma" w:hAnsi="Tahoma" w:cs="Tahoma"/>
      <w:sz w:val="16"/>
      <w:szCs w:val="16"/>
    </w:rPr>
  </w:style>
  <w:style w:type="character" w:customStyle="1" w:styleId="BalloonTextChar">
    <w:name w:val="Balloon Text Char"/>
    <w:basedOn w:val="DefaultParagraphFont"/>
    <w:link w:val="BalloonText"/>
    <w:uiPriority w:val="99"/>
    <w:semiHidden/>
    <w:rsid w:val="004B3D87"/>
    <w:rPr>
      <w:rFonts w:ascii="Tahoma" w:eastAsia="Times New Roman" w:hAnsi="Tahoma" w:cs="Tahoma"/>
      <w:sz w:val="16"/>
      <w:szCs w:val="16"/>
    </w:rPr>
  </w:style>
  <w:style w:type="paragraph" w:styleId="Header">
    <w:name w:val="header"/>
    <w:basedOn w:val="Normal"/>
    <w:link w:val="HeaderChar"/>
    <w:uiPriority w:val="99"/>
    <w:unhideWhenUsed/>
    <w:rsid w:val="000F5482"/>
    <w:pPr>
      <w:tabs>
        <w:tab w:val="center" w:pos="4680"/>
        <w:tab w:val="right" w:pos="9360"/>
      </w:tabs>
    </w:pPr>
  </w:style>
  <w:style w:type="character" w:customStyle="1" w:styleId="HeaderChar">
    <w:name w:val="Header Char"/>
    <w:basedOn w:val="DefaultParagraphFont"/>
    <w:link w:val="Header"/>
    <w:uiPriority w:val="99"/>
    <w:rsid w:val="000F54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F5482"/>
    <w:pPr>
      <w:tabs>
        <w:tab w:val="center" w:pos="4680"/>
        <w:tab w:val="right" w:pos="9360"/>
      </w:tabs>
    </w:pPr>
  </w:style>
  <w:style w:type="character" w:customStyle="1" w:styleId="FooterChar">
    <w:name w:val="Footer Char"/>
    <w:basedOn w:val="DefaultParagraphFont"/>
    <w:link w:val="Footer"/>
    <w:uiPriority w:val="99"/>
    <w:rsid w:val="000F5482"/>
    <w:rPr>
      <w:rFonts w:ascii="Times New Roman" w:eastAsia="Times New Roman" w:hAnsi="Times New Roman" w:cs="Times New Roman"/>
      <w:sz w:val="24"/>
      <w:szCs w:val="24"/>
    </w:rPr>
  </w:style>
  <w:style w:type="paragraph" w:styleId="ListParagraph">
    <w:name w:val="List Paragraph"/>
    <w:basedOn w:val="Normal"/>
    <w:uiPriority w:val="99"/>
    <w:qFormat/>
    <w:rsid w:val="008D1D90"/>
    <w:pPr>
      <w:ind w:left="720"/>
      <w:contextualSpacing/>
    </w:pPr>
  </w:style>
  <w:style w:type="paragraph" w:styleId="NoSpacing">
    <w:name w:val="No Spacing"/>
    <w:uiPriority w:val="1"/>
    <w:qFormat/>
    <w:rsid w:val="00CE118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E1185"/>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FC3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03AF2D3-BDC6-47ED-811D-805447BE7849}" type="doc">
      <dgm:prSet loTypeId="urn:microsoft.com/office/officeart/2005/8/layout/orgChart1" loCatId="hierarchy" qsTypeId="urn:microsoft.com/office/officeart/2005/8/quickstyle/simple1" qsCatId="simple" csTypeId="urn:microsoft.com/office/officeart/2005/8/colors/accent1_2" csCatId="accent1" phldr="1"/>
      <dgm:spPr/>
    </dgm:pt>
    <dgm:pt modelId="{A5BEE4A1-0B7A-4843-B927-4F09374A9ABB}">
      <dgm:prSet custT="1"/>
      <dgm:spPr>
        <a:solidFill>
          <a:schemeClr val="bg2">
            <a:lumMod val="90000"/>
          </a:schemeClr>
        </a:solidFill>
        <a:ln>
          <a:solidFill>
            <a:schemeClr val="tx1">
              <a:lumMod val="50000"/>
              <a:lumOff val="50000"/>
            </a:schemeClr>
          </a:solidFill>
        </a:ln>
      </dgm:spPr>
      <dgm:t>
        <a:bodyPr/>
        <a:lstStyle/>
        <a:p>
          <a:pPr marR="0" algn="ctr" rtl="0"/>
          <a:r>
            <a:rPr lang="en-US" sz="800" b="1" i="0" u="none" strike="noStrike" baseline="0" smtClean="0">
              <a:solidFill>
                <a:sysClr val="windowText" lastClr="000000"/>
              </a:solidFill>
              <a:latin typeface="Century Gothic"/>
            </a:rPr>
            <a:t>Director of Education</a:t>
          </a:r>
        </a:p>
      </dgm:t>
    </dgm:pt>
    <dgm:pt modelId="{ACE653C9-DEB4-477D-9A3C-A33977FB96AD}" type="parTrans" cxnId="{3CA15333-9585-414A-92DA-C185D476EC2D}">
      <dgm:prSet/>
      <dgm:spPr/>
      <dgm:t>
        <a:bodyPr/>
        <a:lstStyle/>
        <a:p>
          <a:endParaRPr lang="en-US"/>
        </a:p>
      </dgm:t>
    </dgm:pt>
    <dgm:pt modelId="{F24BE42F-4740-4067-B679-2912D5EAFA45}" type="sibTrans" cxnId="{3CA15333-9585-414A-92DA-C185D476EC2D}">
      <dgm:prSet/>
      <dgm:spPr/>
      <dgm:t>
        <a:bodyPr/>
        <a:lstStyle/>
        <a:p>
          <a:endParaRPr lang="en-US"/>
        </a:p>
      </dgm:t>
    </dgm:pt>
    <dgm:pt modelId="{368A8EB7-2BC7-41C0-9BBF-61C994BF9F61}">
      <dgm:prSet custT="1"/>
      <dgm:spPr>
        <a:solidFill>
          <a:schemeClr val="bg2">
            <a:lumMod val="90000"/>
          </a:schemeClr>
        </a:solidFill>
        <a:ln>
          <a:solidFill>
            <a:schemeClr val="tx1">
              <a:lumMod val="50000"/>
              <a:lumOff val="50000"/>
            </a:schemeClr>
          </a:solidFill>
        </a:ln>
      </dgm:spPr>
      <dgm:t>
        <a:bodyPr/>
        <a:lstStyle/>
        <a:p>
          <a:pPr marR="0" algn="ctr" rtl="0"/>
          <a:r>
            <a:rPr lang="en-US" sz="800" b="1" i="0" u="none" strike="noStrike" baseline="0" smtClean="0">
              <a:solidFill>
                <a:sysClr val="windowText" lastClr="000000"/>
              </a:solidFill>
              <a:latin typeface="Century Gothic"/>
            </a:rPr>
            <a:t>SSIO </a:t>
          </a:r>
        </a:p>
        <a:p>
          <a:pPr marR="0" algn="ctr" rtl="0"/>
          <a:r>
            <a:rPr lang="en-US" sz="800" b="1" i="0" u="none" strike="noStrike" baseline="0" smtClean="0">
              <a:solidFill>
                <a:sysClr val="windowText" lastClr="000000"/>
              </a:solidFill>
              <a:latin typeface="Century Gothic"/>
            </a:rPr>
            <a:t>(Western Distric</a:t>
          </a:r>
          <a:r>
            <a:rPr lang="en-US" sz="900" b="1" i="0" u="none" strike="noStrike" baseline="0" smtClean="0">
              <a:solidFill>
                <a:sysClr val="windowText" lastClr="000000"/>
              </a:solidFill>
              <a:latin typeface="Century Gothic"/>
            </a:rPr>
            <a:t>t]</a:t>
          </a:r>
          <a:endParaRPr lang="en-US" sz="900" b="1" smtClean="0">
            <a:solidFill>
              <a:sysClr val="windowText" lastClr="000000"/>
            </a:solidFill>
          </a:endParaRPr>
        </a:p>
      </dgm:t>
    </dgm:pt>
    <dgm:pt modelId="{3E3853AF-FDF5-44A8-838F-A60BB54314C7}" type="parTrans" cxnId="{0504A66D-BB6F-452D-A5BD-DDED91D11B6F}">
      <dgm:prSet/>
      <dgm:spPr>
        <a:solidFill>
          <a:schemeClr val="bg2">
            <a:lumMod val="90000"/>
          </a:schemeClr>
        </a:solidFill>
        <a:ln>
          <a:solidFill>
            <a:schemeClr val="tx1">
              <a:lumMod val="50000"/>
              <a:lumOff val="50000"/>
            </a:schemeClr>
          </a:solidFill>
        </a:ln>
      </dgm:spPr>
      <dgm:t>
        <a:bodyPr/>
        <a:lstStyle/>
        <a:p>
          <a:endParaRPr lang="en-US">
            <a:solidFill>
              <a:schemeClr val="tx1"/>
            </a:solidFill>
          </a:endParaRPr>
        </a:p>
      </dgm:t>
    </dgm:pt>
    <dgm:pt modelId="{926D5088-1C60-4D63-8AFB-8ED03B3B6E04}" type="sibTrans" cxnId="{0504A66D-BB6F-452D-A5BD-DDED91D11B6F}">
      <dgm:prSet/>
      <dgm:spPr/>
      <dgm:t>
        <a:bodyPr/>
        <a:lstStyle/>
        <a:p>
          <a:endParaRPr lang="en-US"/>
        </a:p>
      </dgm:t>
    </dgm:pt>
    <dgm:pt modelId="{6D80D657-6975-4A32-9A48-62DAFF3A4B54}">
      <dgm:prSet custT="1"/>
      <dgm:spPr>
        <a:solidFill>
          <a:schemeClr val="bg1">
            <a:lumMod val="65000"/>
          </a:schemeClr>
        </a:solidFill>
        <a:ln>
          <a:solidFill>
            <a:schemeClr val="tx1">
              <a:lumMod val="50000"/>
              <a:lumOff val="50000"/>
            </a:schemeClr>
          </a:solidFill>
        </a:ln>
      </dgm:spPr>
      <dgm:t>
        <a:bodyPr/>
        <a:lstStyle/>
        <a:p>
          <a:pPr rtl="0"/>
          <a:r>
            <a:rPr lang="en-US" sz="800" b="1" i="0" u="none" strike="noStrike" baseline="0" smtClean="0">
              <a:solidFill>
                <a:sysClr val="windowText" lastClr="000000"/>
              </a:solidFill>
              <a:latin typeface="Century Gothic" panose="020B0502020202020204" pitchFamily="34" charset="0"/>
            </a:rPr>
            <a:t> Primary  Specialist Teachers </a:t>
          </a:r>
        </a:p>
        <a:p>
          <a:pPr rtl="0"/>
          <a:r>
            <a:rPr lang="en-US" sz="800" b="1" i="0" u="none" strike="noStrike" baseline="0" smtClean="0">
              <a:solidFill>
                <a:sysClr val="windowText" lastClr="000000"/>
              </a:solidFill>
              <a:latin typeface="Century Gothic" panose="020B0502020202020204" pitchFamily="34" charset="0"/>
            </a:rPr>
            <a:t>(GCM)</a:t>
          </a:r>
        </a:p>
      </dgm:t>
    </dgm:pt>
    <dgm:pt modelId="{9B7CA975-AD43-499C-9103-7A67D7779A03}" type="parTrans" cxnId="{506AE2EA-7BB2-4AF4-B041-0318429DD105}">
      <dgm:prSet/>
      <dgm:spPr>
        <a:ln>
          <a:solidFill>
            <a:schemeClr val="tx1">
              <a:lumMod val="50000"/>
              <a:lumOff val="50000"/>
            </a:schemeClr>
          </a:solidFill>
        </a:ln>
      </dgm:spPr>
      <dgm:t>
        <a:bodyPr/>
        <a:lstStyle/>
        <a:p>
          <a:endParaRPr lang="en-US"/>
        </a:p>
      </dgm:t>
    </dgm:pt>
    <dgm:pt modelId="{68268742-0FD3-4F01-9EAF-543D784F7298}" type="sibTrans" cxnId="{506AE2EA-7BB2-4AF4-B041-0318429DD105}">
      <dgm:prSet/>
      <dgm:spPr/>
      <dgm:t>
        <a:bodyPr/>
        <a:lstStyle/>
        <a:p>
          <a:endParaRPr lang="en-US"/>
        </a:p>
      </dgm:t>
    </dgm:pt>
    <dgm:pt modelId="{048DB5D2-DA49-4DD1-BBA8-2F971259C8D7}">
      <dgm:prSet custT="1"/>
      <dgm:spPr>
        <a:solidFill>
          <a:schemeClr val="bg2">
            <a:lumMod val="90000"/>
          </a:schemeClr>
        </a:solidFill>
        <a:ln>
          <a:solidFill>
            <a:schemeClr val="tx1">
              <a:lumMod val="50000"/>
              <a:lumOff val="50000"/>
            </a:schemeClr>
          </a:solidFill>
        </a:ln>
      </dgm:spPr>
      <dgm:t>
        <a:bodyPr/>
        <a:lstStyle/>
        <a:p>
          <a:pPr marR="0" algn="ctr" rtl="0"/>
          <a:r>
            <a:rPr lang="en-US" sz="800" b="1" i="0" u="none" strike="noStrike" baseline="0" smtClean="0">
              <a:solidFill>
                <a:sysClr val="windowText" lastClr="000000"/>
              </a:solidFill>
              <a:latin typeface="Century Gothic"/>
            </a:rPr>
            <a:t>Principal (Primary) </a:t>
          </a:r>
        </a:p>
        <a:p>
          <a:pPr marR="0" algn="ctr" rtl="0"/>
          <a:r>
            <a:rPr lang="en-US" sz="800" b="1" i="0" u="none" strike="noStrike" baseline="0" smtClean="0">
              <a:solidFill>
                <a:sysClr val="windowText" lastClr="000000"/>
              </a:solidFill>
              <a:latin typeface="Century Gothic"/>
            </a:rPr>
            <a:t>x4</a:t>
          </a:r>
        </a:p>
      </dgm:t>
    </dgm:pt>
    <dgm:pt modelId="{F66B5BB7-4CBB-4DDF-A275-AB70D4025292}" type="parTrans" cxnId="{2B61C20C-4008-4B06-BB64-699BA97F69BF}">
      <dgm:prSet/>
      <dgm:spPr>
        <a:ln>
          <a:solidFill>
            <a:schemeClr val="tx1">
              <a:lumMod val="50000"/>
              <a:lumOff val="50000"/>
            </a:schemeClr>
          </a:solidFill>
        </a:ln>
      </dgm:spPr>
      <dgm:t>
        <a:bodyPr/>
        <a:lstStyle/>
        <a:p>
          <a:endParaRPr lang="en-US"/>
        </a:p>
      </dgm:t>
    </dgm:pt>
    <dgm:pt modelId="{94764258-9829-4627-8E39-25EB767AE765}" type="sibTrans" cxnId="{2B61C20C-4008-4B06-BB64-699BA97F69BF}">
      <dgm:prSet/>
      <dgm:spPr/>
      <dgm:t>
        <a:bodyPr/>
        <a:lstStyle/>
        <a:p>
          <a:endParaRPr lang="en-US"/>
        </a:p>
      </dgm:t>
    </dgm:pt>
    <dgm:pt modelId="{57124956-9E6D-492D-A710-2CD0703A8DCB}">
      <dgm:prSet custT="1"/>
      <dgm:spPr>
        <a:solidFill>
          <a:schemeClr val="bg2">
            <a:lumMod val="90000"/>
          </a:schemeClr>
        </a:solidFill>
        <a:ln>
          <a:solidFill>
            <a:schemeClr val="tx1">
              <a:lumMod val="50000"/>
              <a:lumOff val="50000"/>
            </a:schemeClr>
          </a:solidFill>
        </a:ln>
      </dgm:spPr>
      <dgm:t>
        <a:bodyPr/>
        <a:lstStyle/>
        <a:p>
          <a:pPr marR="0" algn="ctr" rtl="0"/>
          <a:r>
            <a:rPr lang="en-US" sz="800" b="1" i="0" u="none" strike="noStrike" baseline="0" smtClean="0">
              <a:solidFill>
                <a:schemeClr val="tx1"/>
              </a:solidFill>
              <a:latin typeface="Century Gothic"/>
            </a:rPr>
            <a:t>School Staff</a:t>
          </a:r>
        </a:p>
      </dgm:t>
    </dgm:pt>
    <dgm:pt modelId="{B75C78FD-B3B9-4724-9788-BF7AE24C490E}" type="parTrans" cxnId="{2D1C90A8-5CE4-4A8C-A050-4CA008CA6C11}">
      <dgm:prSet/>
      <dgm:spPr>
        <a:ln>
          <a:solidFill>
            <a:schemeClr val="tx1">
              <a:lumMod val="50000"/>
              <a:lumOff val="50000"/>
            </a:schemeClr>
          </a:solidFill>
        </a:ln>
      </dgm:spPr>
      <dgm:t>
        <a:bodyPr/>
        <a:lstStyle/>
        <a:p>
          <a:endParaRPr lang="en-US"/>
        </a:p>
      </dgm:t>
    </dgm:pt>
    <dgm:pt modelId="{25240191-2F49-45C2-B400-9982F6A7BF87}" type="sibTrans" cxnId="{2D1C90A8-5CE4-4A8C-A050-4CA008CA6C11}">
      <dgm:prSet/>
      <dgm:spPr/>
      <dgm:t>
        <a:bodyPr/>
        <a:lstStyle/>
        <a:p>
          <a:endParaRPr lang="en-US"/>
        </a:p>
      </dgm:t>
    </dgm:pt>
    <dgm:pt modelId="{9387AB9E-1721-4742-B360-410434EA57B5}">
      <dgm:prSet custT="1"/>
      <dgm:spPr>
        <a:solidFill>
          <a:schemeClr val="bg2">
            <a:lumMod val="90000"/>
          </a:schemeClr>
        </a:solidFill>
        <a:ln>
          <a:solidFill>
            <a:schemeClr val="tx1">
              <a:lumMod val="50000"/>
              <a:lumOff val="50000"/>
            </a:schemeClr>
          </a:solidFill>
        </a:ln>
      </dgm:spPr>
      <dgm:t>
        <a:bodyPr/>
        <a:lstStyle/>
        <a:p>
          <a:pPr marR="0" algn="ctr" rtl="0"/>
          <a:r>
            <a:rPr lang="en-US" sz="800" b="1" i="0" u="none" strike="noStrike" baseline="0" smtClean="0">
              <a:solidFill>
                <a:sysClr val="windowText" lastClr="000000"/>
              </a:solidFill>
              <a:latin typeface="Century Gothic"/>
            </a:rPr>
            <a:t>SSIO </a:t>
          </a:r>
        </a:p>
        <a:p>
          <a:pPr marR="0" algn="ctr" rtl="0"/>
          <a:r>
            <a:rPr lang="en-US" sz="800" b="1" i="0" u="none" strike="noStrike" baseline="0" smtClean="0">
              <a:solidFill>
                <a:sysClr val="windowText" lastClr="000000"/>
              </a:solidFill>
              <a:latin typeface="Century Gothic"/>
            </a:rPr>
            <a:t>(Eastern District)</a:t>
          </a:r>
          <a:endParaRPr lang="en-US" sz="800" b="1" smtClean="0">
            <a:solidFill>
              <a:sysClr val="windowText" lastClr="000000"/>
            </a:solidFill>
          </a:endParaRPr>
        </a:p>
      </dgm:t>
    </dgm:pt>
    <dgm:pt modelId="{8A63BBD9-9EB3-47E8-A8B0-9453E0DC9F32}" type="parTrans" cxnId="{9E8C0BE4-DB95-4944-A180-79F5BFCD828A}">
      <dgm:prSet/>
      <dgm:spPr>
        <a:ln>
          <a:solidFill>
            <a:schemeClr val="tx1">
              <a:lumMod val="50000"/>
              <a:lumOff val="50000"/>
            </a:schemeClr>
          </a:solidFill>
        </a:ln>
      </dgm:spPr>
      <dgm:t>
        <a:bodyPr/>
        <a:lstStyle/>
        <a:p>
          <a:endParaRPr lang="en-US" sz="800"/>
        </a:p>
      </dgm:t>
    </dgm:pt>
    <dgm:pt modelId="{E301DF19-6CB4-40AF-8E87-42266A53499F}" type="sibTrans" cxnId="{9E8C0BE4-DB95-4944-A180-79F5BFCD828A}">
      <dgm:prSet/>
      <dgm:spPr/>
      <dgm:t>
        <a:bodyPr/>
        <a:lstStyle/>
        <a:p>
          <a:endParaRPr lang="en-US"/>
        </a:p>
      </dgm:t>
    </dgm:pt>
    <dgm:pt modelId="{2E16AA2D-DA11-448C-881E-8AE17D62BC6A}">
      <dgm:prSet custT="1"/>
      <dgm:spPr>
        <a:solidFill>
          <a:schemeClr val="bg1">
            <a:lumMod val="65000"/>
          </a:schemeClr>
        </a:solidFill>
        <a:ln>
          <a:solidFill>
            <a:schemeClr val="tx1">
              <a:lumMod val="50000"/>
              <a:lumOff val="50000"/>
            </a:schemeClr>
          </a:solidFill>
        </a:ln>
      </dgm:spPr>
      <dgm:t>
        <a:bodyPr/>
        <a:lstStyle/>
        <a:p>
          <a:pPr marR="0" algn="ctr" rtl="0"/>
          <a:r>
            <a:rPr lang="en-US" sz="800" b="1" i="0" u="none" strike="noStrike" baseline="0" smtClean="0">
              <a:solidFill>
                <a:schemeClr val="tx1"/>
              </a:solidFill>
              <a:latin typeface="Century Gothic"/>
            </a:rPr>
            <a:t>Primary Specialist Teachers</a:t>
          </a:r>
        </a:p>
        <a:p>
          <a:pPr marR="0" algn="ctr" rtl="0"/>
          <a:r>
            <a:rPr lang="en-US" sz="800" b="1" i="0" u="none" strike="noStrike" baseline="0" smtClean="0">
              <a:solidFill>
                <a:schemeClr val="tx1"/>
              </a:solidFill>
              <a:latin typeface="Century Gothic"/>
            </a:rPr>
            <a:t> (GCM)</a:t>
          </a:r>
          <a:endParaRPr lang="en-US" sz="800" b="1" smtClean="0">
            <a:solidFill>
              <a:schemeClr val="tx1"/>
            </a:solidFill>
          </a:endParaRPr>
        </a:p>
      </dgm:t>
    </dgm:pt>
    <dgm:pt modelId="{2843FA4F-02B1-4669-87A9-A6595006A00D}" type="parTrans" cxnId="{ED6BF96F-08D3-4481-8512-B52BA1ADF7DF}">
      <dgm:prSet/>
      <dgm:spPr>
        <a:ln>
          <a:solidFill>
            <a:schemeClr val="tx1">
              <a:lumMod val="50000"/>
              <a:lumOff val="50000"/>
            </a:schemeClr>
          </a:solidFill>
        </a:ln>
      </dgm:spPr>
      <dgm:t>
        <a:bodyPr/>
        <a:lstStyle/>
        <a:p>
          <a:endParaRPr lang="en-US" sz="800"/>
        </a:p>
      </dgm:t>
    </dgm:pt>
    <dgm:pt modelId="{F682DC85-41B5-4A20-8A45-F06DD6471031}" type="sibTrans" cxnId="{ED6BF96F-08D3-4481-8512-B52BA1ADF7DF}">
      <dgm:prSet/>
      <dgm:spPr/>
      <dgm:t>
        <a:bodyPr/>
        <a:lstStyle/>
        <a:p>
          <a:endParaRPr lang="en-US"/>
        </a:p>
      </dgm:t>
    </dgm:pt>
    <dgm:pt modelId="{D7227F24-E87D-42AF-A3BD-1FB29C6FE982}">
      <dgm:prSet custT="1"/>
      <dgm:spPr>
        <a:solidFill>
          <a:schemeClr val="bg2">
            <a:lumMod val="90000"/>
          </a:schemeClr>
        </a:solidFill>
        <a:ln>
          <a:solidFill>
            <a:schemeClr val="tx1">
              <a:lumMod val="50000"/>
              <a:lumOff val="50000"/>
            </a:schemeClr>
          </a:solidFill>
        </a:ln>
      </dgm:spPr>
      <dgm:t>
        <a:bodyPr/>
        <a:lstStyle/>
        <a:p>
          <a:pPr marR="0" algn="ctr" rtl="0"/>
          <a:r>
            <a:rPr lang="en-US" sz="800" b="1" i="0" u="none" strike="noStrike" baseline="0" smtClean="0">
              <a:solidFill>
                <a:schemeClr val="tx1"/>
              </a:solidFill>
              <a:latin typeface="Century Gothic"/>
            </a:rPr>
            <a:t>Principal (</a:t>
          </a:r>
          <a:r>
            <a:rPr lang="en-US" sz="900" b="1" i="0" u="none" strike="noStrike" baseline="0" smtClean="0">
              <a:solidFill>
                <a:schemeClr val="tx1"/>
              </a:solidFill>
              <a:latin typeface="Century Gothic"/>
            </a:rPr>
            <a:t>Primary</a:t>
          </a:r>
          <a:r>
            <a:rPr lang="en-US" sz="800" b="1" i="0" u="none" strike="noStrike" baseline="0" smtClean="0">
              <a:solidFill>
                <a:schemeClr val="tx1"/>
              </a:solidFill>
              <a:latin typeface="Century Gothic"/>
            </a:rPr>
            <a:t>) </a:t>
          </a:r>
        </a:p>
        <a:p>
          <a:pPr marR="0" algn="ctr" rtl="0"/>
          <a:r>
            <a:rPr lang="en-US" sz="800" b="1" i="0" u="none" strike="noStrike" baseline="0" smtClean="0">
              <a:solidFill>
                <a:schemeClr val="tx1"/>
              </a:solidFill>
              <a:latin typeface="Century Gothic"/>
            </a:rPr>
            <a:t>x4</a:t>
          </a:r>
        </a:p>
      </dgm:t>
    </dgm:pt>
    <dgm:pt modelId="{CAA443CD-A105-46BF-8BF9-957D614CEEF7}" type="parTrans" cxnId="{706954F4-9207-49A4-AF90-B39B7F5F0286}">
      <dgm:prSet/>
      <dgm:spPr>
        <a:ln>
          <a:solidFill>
            <a:schemeClr val="tx1">
              <a:lumMod val="50000"/>
              <a:lumOff val="50000"/>
            </a:schemeClr>
          </a:solidFill>
        </a:ln>
      </dgm:spPr>
      <dgm:t>
        <a:bodyPr/>
        <a:lstStyle/>
        <a:p>
          <a:endParaRPr lang="en-US" sz="800"/>
        </a:p>
      </dgm:t>
    </dgm:pt>
    <dgm:pt modelId="{B5A5A217-0A8A-4BA5-8FD6-188FFCB64463}" type="sibTrans" cxnId="{706954F4-9207-49A4-AF90-B39B7F5F0286}">
      <dgm:prSet/>
      <dgm:spPr/>
      <dgm:t>
        <a:bodyPr/>
        <a:lstStyle/>
        <a:p>
          <a:endParaRPr lang="en-US"/>
        </a:p>
      </dgm:t>
    </dgm:pt>
    <dgm:pt modelId="{FDE2B03E-71CF-4DB8-9731-407FFABF4F37}">
      <dgm:prSet custT="1"/>
      <dgm:spPr>
        <a:solidFill>
          <a:schemeClr val="bg2">
            <a:lumMod val="90000"/>
          </a:schemeClr>
        </a:solidFill>
        <a:ln>
          <a:solidFill>
            <a:schemeClr val="tx1">
              <a:lumMod val="50000"/>
              <a:lumOff val="50000"/>
            </a:schemeClr>
          </a:solidFill>
        </a:ln>
      </dgm:spPr>
      <dgm:t>
        <a:bodyPr/>
        <a:lstStyle/>
        <a:p>
          <a:pPr marR="0" algn="ctr" rtl="0"/>
          <a:r>
            <a:rPr lang="en-US" sz="800" b="1" i="0" u="none" strike="noStrike" baseline="0" smtClean="0">
              <a:solidFill>
                <a:schemeClr val="tx1"/>
              </a:solidFill>
              <a:latin typeface="Century Gothic"/>
            </a:rPr>
            <a:t>School Staff</a:t>
          </a:r>
        </a:p>
      </dgm:t>
    </dgm:pt>
    <dgm:pt modelId="{20476E98-D270-480B-8198-7D22FF290B8C}" type="parTrans" cxnId="{3337DE5E-7A87-4472-9425-9EFE79DAE310}">
      <dgm:prSet/>
      <dgm:spPr>
        <a:ln>
          <a:solidFill>
            <a:schemeClr val="tx1">
              <a:lumMod val="50000"/>
              <a:lumOff val="50000"/>
            </a:schemeClr>
          </a:solidFill>
        </a:ln>
      </dgm:spPr>
      <dgm:t>
        <a:bodyPr/>
        <a:lstStyle/>
        <a:p>
          <a:endParaRPr lang="en-US" sz="800"/>
        </a:p>
      </dgm:t>
    </dgm:pt>
    <dgm:pt modelId="{795307D1-1ADE-4E2F-BD40-C71E4EB1DE8B}" type="sibTrans" cxnId="{3337DE5E-7A87-4472-9425-9EFE79DAE310}">
      <dgm:prSet/>
      <dgm:spPr/>
      <dgm:t>
        <a:bodyPr/>
        <a:lstStyle/>
        <a:p>
          <a:endParaRPr lang="en-US"/>
        </a:p>
      </dgm:t>
    </dgm:pt>
    <dgm:pt modelId="{676DA623-02EF-4E7B-BF40-D6563B959D4F}">
      <dgm:prSet custT="1"/>
      <dgm:spPr>
        <a:solidFill>
          <a:schemeClr val="bg2">
            <a:lumMod val="90000"/>
          </a:schemeClr>
        </a:solidFill>
        <a:ln>
          <a:solidFill>
            <a:schemeClr val="tx1">
              <a:lumMod val="50000"/>
              <a:lumOff val="50000"/>
            </a:schemeClr>
          </a:solidFill>
        </a:ln>
      </dgm:spPr>
      <dgm:t>
        <a:bodyPr/>
        <a:lstStyle/>
        <a:p>
          <a:pPr marR="0" algn="ctr" rtl="0"/>
          <a:r>
            <a:rPr lang="en-US" sz="800" b="1" i="0" u="none" strike="noStrike" baseline="0" smtClean="0">
              <a:solidFill>
                <a:sysClr val="windowText" lastClr="000000"/>
              </a:solidFill>
              <a:latin typeface="Century Gothic"/>
            </a:rPr>
            <a:t>SSIO</a:t>
          </a:r>
          <a:r>
            <a:rPr lang="en-US" sz="800" b="1" i="0" u="none" strike="noStrike" baseline="0" smtClean="0">
              <a:latin typeface="Century Gothic"/>
            </a:rPr>
            <a:t> </a:t>
          </a:r>
        </a:p>
        <a:p>
          <a:pPr marR="0" algn="ctr" rtl="0"/>
          <a:r>
            <a:rPr lang="en-US" sz="800" b="1" i="0" u="none" strike="noStrike" baseline="0" smtClean="0">
              <a:solidFill>
                <a:sysClr val="windowText" lastClr="000000"/>
              </a:solidFill>
              <a:latin typeface="Century Gothic"/>
            </a:rPr>
            <a:t>(Sister Islands)</a:t>
          </a:r>
          <a:endParaRPr lang="en-US" sz="800" b="1" smtClean="0">
            <a:solidFill>
              <a:sysClr val="windowText" lastClr="000000"/>
            </a:solidFill>
          </a:endParaRPr>
        </a:p>
      </dgm:t>
    </dgm:pt>
    <dgm:pt modelId="{2B41C267-63DE-460E-B7B6-0F20AB086CEB}" type="parTrans" cxnId="{F72091CC-ECC1-48BC-A0A3-20C94C457A23}">
      <dgm:prSet/>
      <dgm:spPr>
        <a:ln>
          <a:solidFill>
            <a:schemeClr val="tx1">
              <a:lumMod val="50000"/>
              <a:lumOff val="50000"/>
            </a:schemeClr>
          </a:solidFill>
        </a:ln>
      </dgm:spPr>
      <dgm:t>
        <a:bodyPr/>
        <a:lstStyle/>
        <a:p>
          <a:endParaRPr lang="en-US" sz="800"/>
        </a:p>
      </dgm:t>
    </dgm:pt>
    <dgm:pt modelId="{81B04E7B-D096-4A57-8A40-01858B908F6E}" type="sibTrans" cxnId="{F72091CC-ECC1-48BC-A0A3-20C94C457A23}">
      <dgm:prSet/>
      <dgm:spPr/>
      <dgm:t>
        <a:bodyPr/>
        <a:lstStyle/>
        <a:p>
          <a:endParaRPr lang="en-US"/>
        </a:p>
      </dgm:t>
    </dgm:pt>
    <dgm:pt modelId="{6304D809-BAFE-42E6-ABAE-EB2117049CC5}">
      <dgm:prSet custT="1"/>
      <dgm:spPr>
        <a:solidFill>
          <a:schemeClr val="bg2">
            <a:lumMod val="90000"/>
          </a:schemeClr>
        </a:solidFill>
        <a:ln>
          <a:solidFill>
            <a:schemeClr val="tx1">
              <a:lumMod val="50000"/>
              <a:lumOff val="50000"/>
            </a:schemeClr>
          </a:solidFill>
        </a:ln>
      </dgm:spPr>
      <dgm:t>
        <a:bodyPr/>
        <a:lstStyle/>
        <a:p>
          <a:pPr marR="0" algn="ctr" rtl="0"/>
          <a:r>
            <a:rPr lang="en-US" sz="800" b="1" i="0" u="none" strike="noStrike" baseline="0" smtClean="0">
              <a:solidFill>
                <a:schemeClr val="tx1"/>
              </a:solidFill>
              <a:latin typeface="Century Gothic"/>
            </a:rPr>
            <a:t>Primary Specialist Teachers  (SIs)</a:t>
          </a:r>
        </a:p>
      </dgm:t>
    </dgm:pt>
    <dgm:pt modelId="{AD48903E-DA20-4073-B841-9A704949C2DD}" type="parTrans" cxnId="{8C6C183E-BB64-4003-97CA-5559124BB222}">
      <dgm:prSet/>
      <dgm:spPr>
        <a:ln>
          <a:solidFill>
            <a:schemeClr val="tx1">
              <a:lumMod val="50000"/>
              <a:lumOff val="50000"/>
            </a:schemeClr>
          </a:solidFill>
        </a:ln>
      </dgm:spPr>
      <dgm:t>
        <a:bodyPr/>
        <a:lstStyle/>
        <a:p>
          <a:endParaRPr lang="en-US" sz="800"/>
        </a:p>
      </dgm:t>
    </dgm:pt>
    <dgm:pt modelId="{F0494182-5BC4-4DD2-997E-7B6218E583C3}" type="sibTrans" cxnId="{8C6C183E-BB64-4003-97CA-5559124BB222}">
      <dgm:prSet/>
      <dgm:spPr/>
      <dgm:t>
        <a:bodyPr/>
        <a:lstStyle/>
        <a:p>
          <a:endParaRPr lang="en-US"/>
        </a:p>
      </dgm:t>
    </dgm:pt>
    <dgm:pt modelId="{419D4F9D-943F-41CF-80FD-C967EE547100}">
      <dgm:prSet custT="1"/>
      <dgm:spPr>
        <a:solidFill>
          <a:schemeClr val="bg2">
            <a:lumMod val="90000"/>
          </a:schemeClr>
        </a:solidFill>
        <a:ln>
          <a:solidFill>
            <a:schemeClr val="tx1">
              <a:lumMod val="50000"/>
              <a:lumOff val="50000"/>
            </a:schemeClr>
          </a:solidFill>
        </a:ln>
      </dgm:spPr>
      <dgm:t>
        <a:bodyPr/>
        <a:lstStyle/>
        <a:p>
          <a:pPr marR="0" algn="ctr" rtl="0"/>
          <a:r>
            <a:rPr lang="en-US" sz="800" b="1" i="0" u="none" strike="noStrike" baseline="0" smtClean="0">
              <a:solidFill>
                <a:schemeClr val="tx1"/>
              </a:solidFill>
              <a:latin typeface="Century Gothic"/>
            </a:rPr>
            <a:t>Principal</a:t>
          </a:r>
          <a:r>
            <a:rPr lang="en-US" sz="800" b="1" i="0" u="none" strike="noStrike" baseline="0" smtClean="0">
              <a:latin typeface="Century Gothic"/>
            </a:rPr>
            <a:t> </a:t>
          </a:r>
          <a:r>
            <a:rPr lang="en-US" sz="800" b="1" i="0" u="none" strike="noStrike" baseline="0" smtClean="0">
              <a:solidFill>
                <a:schemeClr val="tx1"/>
              </a:solidFill>
              <a:latin typeface="Century Gothic"/>
            </a:rPr>
            <a:t>(Primary)</a:t>
          </a:r>
        </a:p>
        <a:p>
          <a:pPr marR="0" algn="ctr" rtl="0"/>
          <a:r>
            <a:rPr lang="en-US" sz="800" b="1" i="0" u="none" strike="noStrike" baseline="0" smtClean="0">
              <a:solidFill>
                <a:schemeClr val="tx1"/>
              </a:solidFill>
              <a:latin typeface="Century Gothic"/>
            </a:rPr>
            <a:t> x3</a:t>
          </a:r>
        </a:p>
      </dgm:t>
    </dgm:pt>
    <dgm:pt modelId="{6E3AF620-05F4-48A1-B67E-703483AF09FF}" type="parTrans" cxnId="{9900AE5B-DB78-429B-AF6C-76F8A052CBEB}">
      <dgm:prSet/>
      <dgm:spPr>
        <a:ln>
          <a:solidFill>
            <a:schemeClr val="tx1">
              <a:lumMod val="50000"/>
              <a:lumOff val="50000"/>
            </a:schemeClr>
          </a:solidFill>
        </a:ln>
      </dgm:spPr>
      <dgm:t>
        <a:bodyPr/>
        <a:lstStyle/>
        <a:p>
          <a:endParaRPr lang="en-US" sz="800"/>
        </a:p>
      </dgm:t>
    </dgm:pt>
    <dgm:pt modelId="{DFD79102-BDAF-40E5-A300-269EA80C6B60}" type="sibTrans" cxnId="{9900AE5B-DB78-429B-AF6C-76F8A052CBEB}">
      <dgm:prSet/>
      <dgm:spPr/>
      <dgm:t>
        <a:bodyPr/>
        <a:lstStyle/>
        <a:p>
          <a:endParaRPr lang="en-US"/>
        </a:p>
      </dgm:t>
    </dgm:pt>
    <dgm:pt modelId="{D7882A3F-046A-43C9-A70C-D8919F22BD6E}">
      <dgm:prSet custT="1"/>
      <dgm:spPr>
        <a:solidFill>
          <a:schemeClr val="bg2">
            <a:lumMod val="90000"/>
          </a:schemeClr>
        </a:solidFill>
        <a:ln>
          <a:solidFill>
            <a:schemeClr val="tx1">
              <a:lumMod val="50000"/>
              <a:lumOff val="50000"/>
            </a:schemeClr>
          </a:solidFill>
        </a:ln>
      </dgm:spPr>
      <dgm:t>
        <a:bodyPr/>
        <a:lstStyle/>
        <a:p>
          <a:pPr marR="0" algn="ctr" rtl="0"/>
          <a:r>
            <a:rPr lang="en-US" sz="800" b="1" i="0" u="none" strike="noStrike" baseline="0" smtClean="0">
              <a:solidFill>
                <a:schemeClr val="tx1"/>
              </a:solidFill>
              <a:latin typeface="Century Gothic"/>
            </a:rPr>
            <a:t>School Staff</a:t>
          </a:r>
          <a:endParaRPr lang="en-US" sz="800" b="1" smtClean="0">
            <a:solidFill>
              <a:schemeClr val="tx1"/>
            </a:solidFill>
          </a:endParaRPr>
        </a:p>
      </dgm:t>
    </dgm:pt>
    <dgm:pt modelId="{147FDCB5-0488-479E-9FCB-16F2FB2382FE}" type="parTrans" cxnId="{7AF58207-2489-4B73-B43C-2163FEA7E9AD}">
      <dgm:prSet/>
      <dgm:spPr>
        <a:ln>
          <a:solidFill>
            <a:schemeClr val="tx1">
              <a:lumMod val="50000"/>
              <a:lumOff val="50000"/>
            </a:schemeClr>
          </a:solidFill>
        </a:ln>
      </dgm:spPr>
      <dgm:t>
        <a:bodyPr/>
        <a:lstStyle/>
        <a:p>
          <a:endParaRPr lang="en-US" sz="800"/>
        </a:p>
      </dgm:t>
    </dgm:pt>
    <dgm:pt modelId="{819EFFBB-9446-472C-9E5F-75DF82DB969C}" type="sibTrans" cxnId="{7AF58207-2489-4B73-B43C-2163FEA7E9AD}">
      <dgm:prSet/>
      <dgm:spPr/>
      <dgm:t>
        <a:bodyPr/>
        <a:lstStyle/>
        <a:p>
          <a:endParaRPr lang="en-US"/>
        </a:p>
      </dgm:t>
    </dgm:pt>
    <dgm:pt modelId="{9D3B2778-86AC-4318-9FF9-5587F486B13D}">
      <dgm:prSet custT="1"/>
      <dgm:spPr>
        <a:solidFill>
          <a:schemeClr val="bg2">
            <a:lumMod val="90000"/>
          </a:schemeClr>
        </a:solidFill>
        <a:ln>
          <a:solidFill>
            <a:schemeClr val="tx1">
              <a:lumMod val="50000"/>
              <a:lumOff val="50000"/>
            </a:schemeClr>
          </a:solidFill>
        </a:ln>
      </dgm:spPr>
      <dgm:t>
        <a:bodyPr/>
        <a:lstStyle/>
        <a:p>
          <a:pPr marR="0" algn="ctr" rtl="0"/>
          <a:r>
            <a:rPr lang="en-US" sz="800" b="1" i="0" u="none" strike="noStrike" baseline="0" smtClean="0">
              <a:solidFill>
                <a:sysClr val="windowText" lastClr="000000"/>
              </a:solidFill>
              <a:latin typeface="Century Gothic"/>
            </a:rPr>
            <a:t>SSIO </a:t>
          </a:r>
        </a:p>
        <a:p>
          <a:pPr marR="0" algn="ctr" rtl="0"/>
          <a:r>
            <a:rPr lang="en-US" sz="800" b="1" i="0" u="none" strike="noStrike" baseline="0" smtClean="0">
              <a:solidFill>
                <a:sysClr val="windowText" lastClr="000000"/>
              </a:solidFill>
              <a:latin typeface="Century Gothic"/>
            </a:rPr>
            <a:t>(SEN)</a:t>
          </a:r>
          <a:endParaRPr lang="en-US" sz="800" b="1" smtClean="0">
            <a:solidFill>
              <a:sysClr val="windowText" lastClr="000000"/>
            </a:solidFill>
          </a:endParaRPr>
        </a:p>
      </dgm:t>
    </dgm:pt>
    <dgm:pt modelId="{5C5AC747-B695-4274-AB45-53FFD2E5CFA9}" type="parTrans" cxnId="{E8443EEB-6592-4457-9B20-335DE36EC8E2}">
      <dgm:prSet/>
      <dgm:spPr>
        <a:ln>
          <a:solidFill>
            <a:schemeClr val="tx1">
              <a:lumMod val="50000"/>
              <a:lumOff val="50000"/>
            </a:schemeClr>
          </a:solidFill>
        </a:ln>
      </dgm:spPr>
      <dgm:t>
        <a:bodyPr/>
        <a:lstStyle/>
        <a:p>
          <a:endParaRPr lang="en-US" sz="800"/>
        </a:p>
      </dgm:t>
    </dgm:pt>
    <dgm:pt modelId="{D5C7D358-F0CB-422D-8E38-4E9469DB8E17}" type="sibTrans" cxnId="{E8443EEB-6592-4457-9B20-335DE36EC8E2}">
      <dgm:prSet/>
      <dgm:spPr/>
      <dgm:t>
        <a:bodyPr/>
        <a:lstStyle/>
        <a:p>
          <a:endParaRPr lang="en-US"/>
        </a:p>
      </dgm:t>
    </dgm:pt>
    <dgm:pt modelId="{DB3E6C79-8667-478E-98E1-0E031707330D}">
      <dgm:prSet custT="1"/>
      <dgm:spPr>
        <a:solidFill>
          <a:schemeClr val="bg2">
            <a:lumMod val="90000"/>
          </a:schemeClr>
        </a:solidFill>
        <a:ln>
          <a:solidFill>
            <a:schemeClr val="tx1">
              <a:lumMod val="50000"/>
              <a:lumOff val="50000"/>
            </a:schemeClr>
          </a:solidFill>
        </a:ln>
      </dgm:spPr>
      <dgm:t>
        <a:bodyPr/>
        <a:lstStyle/>
        <a:p>
          <a:pPr marR="0" algn="ctr" rtl="0"/>
          <a:r>
            <a:rPr lang="en-US" sz="800" b="1" i="0" u="none" strike="noStrike" baseline="0" smtClean="0">
              <a:solidFill>
                <a:schemeClr val="tx1"/>
              </a:solidFill>
              <a:latin typeface="Century Gothic"/>
            </a:rPr>
            <a:t>Primary</a:t>
          </a:r>
          <a:r>
            <a:rPr lang="en-US" sz="800" b="0" i="0" u="none" strike="noStrike" baseline="0" smtClean="0">
              <a:solidFill>
                <a:schemeClr val="tx1"/>
              </a:solidFill>
              <a:latin typeface="Century Gothic"/>
            </a:rPr>
            <a:t> </a:t>
          </a:r>
          <a:r>
            <a:rPr lang="en-US" sz="800" b="1" i="0" u="none" strike="noStrike" baseline="0" smtClean="0">
              <a:solidFill>
                <a:schemeClr val="tx1"/>
              </a:solidFill>
              <a:latin typeface="Century Gothic"/>
            </a:rPr>
            <a:t>School Inclusion Specialists</a:t>
          </a:r>
        </a:p>
      </dgm:t>
    </dgm:pt>
    <dgm:pt modelId="{2C853259-29B3-4A61-9B5A-C24F4D4AC232}" type="parTrans" cxnId="{F73AD32E-69DE-48E7-89A0-C36006BF4212}">
      <dgm:prSet/>
      <dgm:spPr>
        <a:ln>
          <a:solidFill>
            <a:schemeClr val="tx1">
              <a:lumMod val="50000"/>
              <a:lumOff val="50000"/>
            </a:schemeClr>
          </a:solidFill>
        </a:ln>
      </dgm:spPr>
      <dgm:t>
        <a:bodyPr/>
        <a:lstStyle/>
        <a:p>
          <a:endParaRPr lang="en-US" sz="800"/>
        </a:p>
      </dgm:t>
    </dgm:pt>
    <dgm:pt modelId="{A4337F38-57DC-4F09-B10B-097EFC1AD85A}" type="sibTrans" cxnId="{F73AD32E-69DE-48E7-89A0-C36006BF4212}">
      <dgm:prSet/>
      <dgm:spPr/>
      <dgm:t>
        <a:bodyPr/>
        <a:lstStyle/>
        <a:p>
          <a:endParaRPr lang="en-US"/>
        </a:p>
      </dgm:t>
    </dgm:pt>
    <dgm:pt modelId="{B3B2941A-1D94-4656-8748-75FD24B9E34D}">
      <dgm:prSet custT="1"/>
      <dgm:spPr>
        <a:solidFill>
          <a:schemeClr val="bg2">
            <a:lumMod val="90000"/>
          </a:schemeClr>
        </a:solidFill>
        <a:ln>
          <a:solidFill>
            <a:schemeClr val="tx1">
              <a:lumMod val="50000"/>
              <a:lumOff val="50000"/>
            </a:schemeClr>
          </a:solidFill>
        </a:ln>
      </dgm:spPr>
      <dgm:t>
        <a:bodyPr/>
        <a:lstStyle/>
        <a:p>
          <a:pPr marR="0" algn="ctr" rtl="0"/>
          <a:r>
            <a:rPr lang="en-US" sz="800" b="1" i="0" u="none" strike="noStrike" baseline="0" smtClean="0">
              <a:solidFill>
                <a:schemeClr val="tx1"/>
              </a:solidFill>
              <a:latin typeface="Century Gothic"/>
            </a:rPr>
            <a:t>Allied Health Specialists (O/T, SALT</a:t>
          </a:r>
          <a:r>
            <a:rPr lang="en-US" sz="800" b="0" i="0" u="none" strike="noStrike" baseline="0" smtClean="0">
              <a:solidFill>
                <a:schemeClr val="tx1"/>
              </a:solidFill>
              <a:latin typeface="Century Gothic"/>
            </a:rPr>
            <a:t>)</a:t>
          </a:r>
        </a:p>
      </dgm:t>
    </dgm:pt>
    <dgm:pt modelId="{019CFAC8-564C-4875-882C-C98AC6765A32}" type="parTrans" cxnId="{C2BCAA20-EE47-4844-BFFF-D2FEAE1D2675}">
      <dgm:prSet/>
      <dgm:spPr>
        <a:ln>
          <a:solidFill>
            <a:schemeClr val="tx1">
              <a:lumMod val="50000"/>
              <a:lumOff val="50000"/>
            </a:schemeClr>
          </a:solidFill>
        </a:ln>
      </dgm:spPr>
      <dgm:t>
        <a:bodyPr/>
        <a:lstStyle/>
        <a:p>
          <a:endParaRPr lang="en-US" sz="800"/>
        </a:p>
      </dgm:t>
    </dgm:pt>
    <dgm:pt modelId="{F47E8C2D-98A7-408F-A87F-EA204B2BE2B0}" type="sibTrans" cxnId="{C2BCAA20-EE47-4844-BFFF-D2FEAE1D2675}">
      <dgm:prSet/>
      <dgm:spPr/>
      <dgm:t>
        <a:bodyPr/>
        <a:lstStyle/>
        <a:p>
          <a:endParaRPr lang="en-US"/>
        </a:p>
      </dgm:t>
    </dgm:pt>
    <dgm:pt modelId="{2EEC938D-E737-4BCF-84D0-D34CF26F706A}" type="pres">
      <dgm:prSet presAssocID="{F03AF2D3-BDC6-47ED-811D-805447BE7849}" presName="hierChild1" presStyleCnt="0">
        <dgm:presLayoutVars>
          <dgm:orgChart val="1"/>
          <dgm:chPref val="1"/>
          <dgm:dir/>
          <dgm:animOne val="branch"/>
          <dgm:animLvl val="lvl"/>
          <dgm:resizeHandles/>
        </dgm:presLayoutVars>
      </dgm:prSet>
      <dgm:spPr/>
    </dgm:pt>
    <dgm:pt modelId="{12D39A20-5C41-489B-8D24-8459AE01A511}" type="pres">
      <dgm:prSet presAssocID="{A5BEE4A1-0B7A-4843-B927-4F09374A9ABB}" presName="hierRoot1" presStyleCnt="0">
        <dgm:presLayoutVars>
          <dgm:hierBranch/>
        </dgm:presLayoutVars>
      </dgm:prSet>
      <dgm:spPr/>
    </dgm:pt>
    <dgm:pt modelId="{33179CDD-FC75-4C8A-9587-B3F3ADFF0105}" type="pres">
      <dgm:prSet presAssocID="{A5BEE4A1-0B7A-4843-B927-4F09374A9ABB}" presName="rootComposite1" presStyleCnt="0"/>
      <dgm:spPr/>
    </dgm:pt>
    <dgm:pt modelId="{A71D7D6C-5DA6-4DE8-870C-58257980C95E}" type="pres">
      <dgm:prSet presAssocID="{A5BEE4A1-0B7A-4843-B927-4F09374A9ABB}" presName="rootText1" presStyleLbl="node0" presStyleIdx="0" presStyleCnt="1" custScaleX="218607" custScaleY="152316" custLinFactY="-23758" custLinFactNeighborY="-100000">
        <dgm:presLayoutVars>
          <dgm:chPref val="3"/>
        </dgm:presLayoutVars>
      </dgm:prSet>
      <dgm:spPr/>
      <dgm:t>
        <a:bodyPr/>
        <a:lstStyle/>
        <a:p>
          <a:endParaRPr lang="en-US"/>
        </a:p>
      </dgm:t>
    </dgm:pt>
    <dgm:pt modelId="{D8B736DC-AC79-4839-9E0A-BCFC0B6AA204}" type="pres">
      <dgm:prSet presAssocID="{A5BEE4A1-0B7A-4843-B927-4F09374A9ABB}" presName="rootConnector1" presStyleLbl="node1" presStyleIdx="0" presStyleCnt="0"/>
      <dgm:spPr/>
      <dgm:t>
        <a:bodyPr/>
        <a:lstStyle/>
        <a:p>
          <a:endParaRPr lang="en-US"/>
        </a:p>
      </dgm:t>
    </dgm:pt>
    <dgm:pt modelId="{3B8DEA30-C7F2-490D-AF0E-5AB238244AF2}" type="pres">
      <dgm:prSet presAssocID="{A5BEE4A1-0B7A-4843-B927-4F09374A9ABB}" presName="hierChild2" presStyleCnt="0"/>
      <dgm:spPr/>
    </dgm:pt>
    <dgm:pt modelId="{0ED341E6-9507-4AC5-86C0-226A24C48534}" type="pres">
      <dgm:prSet presAssocID="{3E3853AF-FDF5-44A8-838F-A60BB54314C7}" presName="Name35" presStyleLbl="parChTrans1D2" presStyleIdx="0" presStyleCnt="4"/>
      <dgm:spPr/>
      <dgm:t>
        <a:bodyPr/>
        <a:lstStyle/>
        <a:p>
          <a:endParaRPr lang="en-US"/>
        </a:p>
      </dgm:t>
    </dgm:pt>
    <dgm:pt modelId="{2FC8CD61-26B1-45B8-94D8-C279818C6477}" type="pres">
      <dgm:prSet presAssocID="{368A8EB7-2BC7-41C0-9BBF-61C994BF9F61}" presName="hierRoot2" presStyleCnt="0">
        <dgm:presLayoutVars>
          <dgm:hierBranch/>
        </dgm:presLayoutVars>
      </dgm:prSet>
      <dgm:spPr/>
    </dgm:pt>
    <dgm:pt modelId="{8CD8B76A-B86C-44FA-ABCE-B949973E5A1F}" type="pres">
      <dgm:prSet presAssocID="{368A8EB7-2BC7-41C0-9BBF-61C994BF9F61}" presName="rootComposite" presStyleCnt="0"/>
      <dgm:spPr/>
    </dgm:pt>
    <dgm:pt modelId="{B4C51B35-43BF-4BA9-9CF2-D133E5CE5019}" type="pres">
      <dgm:prSet presAssocID="{368A8EB7-2BC7-41C0-9BBF-61C994BF9F61}" presName="rootText" presStyleLbl="node2" presStyleIdx="0" presStyleCnt="4" custScaleX="178759" custScaleY="114798" custLinFactNeighborX="-4383" custLinFactNeighborY="-3615">
        <dgm:presLayoutVars>
          <dgm:chPref val="3"/>
        </dgm:presLayoutVars>
      </dgm:prSet>
      <dgm:spPr/>
      <dgm:t>
        <a:bodyPr/>
        <a:lstStyle/>
        <a:p>
          <a:endParaRPr lang="en-US"/>
        </a:p>
      </dgm:t>
    </dgm:pt>
    <dgm:pt modelId="{3F8807EC-04C1-4824-BBB7-492043AD3969}" type="pres">
      <dgm:prSet presAssocID="{368A8EB7-2BC7-41C0-9BBF-61C994BF9F61}" presName="rootConnector" presStyleLbl="node2" presStyleIdx="0" presStyleCnt="4"/>
      <dgm:spPr/>
      <dgm:t>
        <a:bodyPr/>
        <a:lstStyle/>
        <a:p>
          <a:endParaRPr lang="en-US"/>
        </a:p>
      </dgm:t>
    </dgm:pt>
    <dgm:pt modelId="{FB489341-212D-4299-856C-6E19C2A5D928}" type="pres">
      <dgm:prSet presAssocID="{368A8EB7-2BC7-41C0-9BBF-61C994BF9F61}" presName="hierChild4" presStyleCnt="0"/>
      <dgm:spPr/>
    </dgm:pt>
    <dgm:pt modelId="{B4D34A8F-EAF9-4F34-95B3-5FCA164544FD}" type="pres">
      <dgm:prSet presAssocID="{9B7CA975-AD43-499C-9103-7A67D7779A03}" presName="Name35" presStyleLbl="parChTrans1D3" presStyleIdx="0" presStyleCnt="8"/>
      <dgm:spPr/>
      <dgm:t>
        <a:bodyPr/>
        <a:lstStyle/>
        <a:p>
          <a:endParaRPr lang="en-US"/>
        </a:p>
      </dgm:t>
    </dgm:pt>
    <dgm:pt modelId="{FA2DD11F-2F46-4BCA-A322-36C8C41E5C3C}" type="pres">
      <dgm:prSet presAssocID="{6D80D657-6975-4A32-9A48-62DAFF3A4B54}" presName="hierRoot2" presStyleCnt="0">
        <dgm:presLayoutVars>
          <dgm:hierBranch val="r"/>
        </dgm:presLayoutVars>
      </dgm:prSet>
      <dgm:spPr/>
    </dgm:pt>
    <dgm:pt modelId="{442BD395-2D9F-4196-B088-9F82C94A9877}" type="pres">
      <dgm:prSet presAssocID="{6D80D657-6975-4A32-9A48-62DAFF3A4B54}" presName="rootComposite" presStyleCnt="0"/>
      <dgm:spPr/>
    </dgm:pt>
    <dgm:pt modelId="{4A3DBD2D-A2D0-4958-A887-392E45BD6631}" type="pres">
      <dgm:prSet presAssocID="{6D80D657-6975-4A32-9A48-62DAFF3A4B54}" presName="rootText" presStyleLbl="node3" presStyleIdx="0" presStyleCnt="8" custScaleX="103206" custScaleY="193099" custLinFactNeighborX="-421" custLinFactNeighborY="37815">
        <dgm:presLayoutVars>
          <dgm:chPref val="3"/>
        </dgm:presLayoutVars>
      </dgm:prSet>
      <dgm:spPr/>
      <dgm:t>
        <a:bodyPr/>
        <a:lstStyle/>
        <a:p>
          <a:endParaRPr lang="en-US"/>
        </a:p>
      </dgm:t>
    </dgm:pt>
    <dgm:pt modelId="{FD731345-6DDE-493B-A2F9-7993D1FDAFE2}" type="pres">
      <dgm:prSet presAssocID="{6D80D657-6975-4A32-9A48-62DAFF3A4B54}" presName="rootConnector" presStyleLbl="node3" presStyleIdx="0" presStyleCnt="8"/>
      <dgm:spPr/>
      <dgm:t>
        <a:bodyPr/>
        <a:lstStyle/>
        <a:p>
          <a:endParaRPr lang="en-US"/>
        </a:p>
      </dgm:t>
    </dgm:pt>
    <dgm:pt modelId="{365B2668-F999-429A-89AB-DB9FB9502A46}" type="pres">
      <dgm:prSet presAssocID="{6D80D657-6975-4A32-9A48-62DAFF3A4B54}" presName="hierChild4" presStyleCnt="0"/>
      <dgm:spPr/>
    </dgm:pt>
    <dgm:pt modelId="{DA02F70B-D58D-44D2-9F8D-E64F56127FCE}" type="pres">
      <dgm:prSet presAssocID="{6D80D657-6975-4A32-9A48-62DAFF3A4B54}" presName="hierChild5" presStyleCnt="0"/>
      <dgm:spPr/>
    </dgm:pt>
    <dgm:pt modelId="{B58D3617-D305-44ED-8B92-85561AE8AC75}" type="pres">
      <dgm:prSet presAssocID="{F66B5BB7-4CBB-4DDF-A275-AB70D4025292}" presName="Name35" presStyleLbl="parChTrans1D3" presStyleIdx="1" presStyleCnt="8"/>
      <dgm:spPr/>
      <dgm:t>
        <a:bodyPr/>
        <a:lstStyle/>
        <a:p>
          <a:endParaRPr lang="en-US"/>
        </a:p>
      </dgm:t>
    </dgm:pt>
    <dgm:pt modelId="{D2DC2978-0028-4B2E-BC87-5CEA2C62502B}" type="pres">
      <dgm:prSet presAssocID="{048DB5D2-DA49-4DD1-BBA8-2F971259C8D7}" presName="hierRoot2" presStyleCnt="0">
        <dgm:presLayoutVars>
          <dgm:hierBranch val="r"/>
        </dgm:presLayoutVars>
      </dgm:prSet>
      <dgm:spPr/>
    </dgm:pt>
    <dgm:pt modelId="{86D7E64E-86FB-46A0-8A85-E5D1D64D49E5}" type="pres">
      <dgm:prSet presAssocID="{048DB5D2-DA49-4DD1-BBA8-2F971259C8D7}" presName="rootComposite" presStyleCnt="0"/>
      <dgm:spPr/>
    </dgm:pt>
    <dgm:pt modelId="{B41DFE48-9E7F-4042-9CB8-0DAB7E97D3D1}" type="pres">
      <dgm:prSet presAssocID="{048DB5D2-DA49-4DD1-BBA8-2F971259C8D7}" presName="rootText" presStyleLbl="node3" presStyleIdx="1" presStyleCnt="8" custScaleX="109987" custScaleY="164813" custLinFactNeighborY="46414">
        <dgm:presLayoutVars>
          <dgm:chPref val="3"/>
        </dgm:presLayoutVars>
      </dgm:prSet>
      <dgm:spPr/>
      <dgm:t>
        <a:bodyPr/>
        <a:lstStyle/>
        <a:p>
          <a:endParaRPr lang="en-US"/>
        </a:p>
      </dgm:t>
    </dgm:pt>
    <dgm:pt modelId="{39122B96-FF52-4B3A-AB31-39F898B9945A}" type="pres">
      <dgm:prSet presAssocID="{048DB5D2-DA49-4DD1-BBA8-2F971259C8D7}" presName="rootConnector" presStyleLbl="node3" presStyleIdx="1" presStyleCnt="8"/>
      <dgm:spPr/>
      <dgm:t>
        <a:bodyPr/>
        <a:lstStyle/>
        <a:p>
          <a:endParaRPr lang="en-US"/>
        </a:p>
      </dgm:t>
    </dgm:pt>
    <dgm:pt modelId="{0CB5AD65-8EB3-46C6-A7EA-F6E8E6238FA7}" type="pres">
      <dgm:prSet presAssocID="{048DB5D2-DA49-4DD1-BBA8-2F971259C8D7}" presName="hierChild4" presStyleCnt="0"/>
      <dgm:spPr/>
    </dgm:pt>
    <dgm:pt modelId="{CF3C2A50-07E1-4F7C-8882-E61FCEC2320E}" type="pres">
      <dgm:prSet presAssocID="{B75C78FD-B3B9-4724-9788-BF7AE24C490E}" presName="Name50" presStyleLbl="parChTrans1D4" presStyleIdx="0" presStyleCnt="3"/>
      <dgm:spPr/>
      <dgm:t>
        <a:bodyPr/>
        <a:lstStyle/>
        <a:p>
          <a:endParaRPr lang="en-US"/>
        </a:p>
      </dgm:t>
    </dgm:pt>
    <dgm:pt modelId="{653F7337-9B9E-4F16-913A-DFC49B8DA011}" type="pres">
      <dgm:prSet presAssocID="{57124956-9E6D-492D-A710-2CD0703A8DCB}" presName="hierRoot2" presStyleCnt="0">
        <dgm:presLayoutVars>
          <dgm:hierBranch val="r"/>
        </dgm:presLayoutVars>
      </dgm:prSet>
      <dgm:spPr/>
    </dgm:pt>
    <dgm:pt modelId="{26FA065D-4A47-4944-A3A4-D98666304768}" type="pres">
      <dgm:prSet presAssocID="{57124956-9E6D-492D-A710-2CD0703A8DCB}" presName="rootComposite" presStyleCnt="0"/>
      <dgm:spPr/>
    </dgm:pt>
    <dgm:pt modelId="{13084424-1D5D-49F3-A74B-DD170925CDEF}" type="pres">
      <dgm:prSet presAssocID="{57124956-9E6D-492D-A710-2CD0703A8DCB}" presName="rootText" presStyleLbl="node4" presStyleIdx="0" presStyleCnt="3" custScaleX="137385" custScaleY="88477" custLinFactNeighborX="-10060" custLinFactNeighborY="52244">
        <dgm:presLayoutVars>
          <dgm:chPref val="3"/>
        </dgm:presLayoutVars>
      </dgm:prSet>
      <dgm:spPr/>
      <dgm:t>
        <a:bodyPr/>
        <a:lstStyle/>
        <a:p>
          <a:endParaRPr lang="en-US"/>
        </a:p>
      </dgm:t>
    </dgm:pt>
    <dgm:pt modelId="{768E74B3-E981-4758-BBFA-DCE9B437AA64}" type="pres">
      <dgm:prSet presAssocID="{57124956-9E6D-492D-A710-2CD0703A8DCB}" presName="rootConnector" presStyleLbl="node4" presStyleIdx="0" presStyleCnt="3"/>
      <dgm:spPr/>
      <dgm:t>
        <a:bodyPr/>
        <a:lstStyle/>
        <a:p>
          <a:endParaRPr lang="en-US"/>
        </a:p>
      </dgm:t>
    </dgm:pt>
    <dgm:pt modelId="{76D2E383-70E3-4BB7-9BB1-B5390A38D6BD}" type="pres">
      <dgm:prSet presAssocID="{57124956-9E6D-492D-A710-2CD0703A8DCB}" presName="hierChild4" presStyleCnt="0"/>
      <dgm:spPr/>
    </dgm:pt>
    <dgm:pt modelId="{FDFF3C1B-BDB2-4443-B44E-E5C20028E7D5}" type="pres">
      <dgm:prSet presAssocID="{57124956-9E6D-492D-A710-2CD0703A8DCB}" presName="hierChild5" presStyleCnt="0"/>
      <dgm:spPr/>
    </dgm:pt>
    <dgm:pt modelId="{460A4FF7-F323-418D-A65F-EA87FE6FC837}" type="pres">
      <dgm:prSet presAssocID="{048DB5D2-DA49-4DD1-BBA8-2F971259C8D7}" presName="hierChild5" presStyleCnt="0"/>
      <dgm:spPr/>
    </dgm:pt>
    <dgm:pt modelId="{070F7181-03EB-417B-B534-B9B2CE1DED4B}" type="pres">
      <dgm:prSet presAssocID="{368A8EB7-2BC7-41C0-9BBF-61C994BF9F61}" presName="hierChild5" presStyleCnt="0"/>
      <dgm:spPr/>
    </dgm:pt>
    <dgm:pt modelId="{850F1900-A2FE-4A19-8636-66CEA5B01928}" type="pres">
      <dgm:prSet presAssocID="{8A63BBD9-9EB3-47E8-A8B0-9453E0DC9F32}" presName="Name35" presStyleLbl="parChTrans1D2" presStyleIdx="1" presStyleCnt="4"/>
      <dgm:spPr/>
      <dgm:t>
        <a:bodyPr/>
        <a:lstStyle/>
        <a:p>
          <a:endParaRPr lang="en-US"/>
        </a:p>
      </dgm:t>
    </dgm:pt>
    <dgm:pt modelId="{3A6A0BD6-8177-40A7-BB78-E909C6A5D6F1}" type="pres">
      <dgm:prSet presAssocID="{9387AB9E-1721-4742-B360-410434EA57B5}" presName="hierRoot2" presStyleCnt="0">
        <dgm:presLayoutVars>
          <dgm:hierBranch/>
        </dgm:presLayoutVars>
      </dgm:prSet>
      <dgm:spPr/>
    </dgm:pt>
    <dgm:pt modelId="{FBD0776C-9F3F-412F-9AA0-01748FECC9DB}" type="pres">
      <dgm:prSet presAssocID="{9387AB9E-1721-4742-B360-410434EA57B5}" presName="rootComposite" presStyleCnt="0"/>
      <dgm:spPr/>
    </dgm:pt>
    <dgm:pt modelId="{DBCEBD76-5596-44F0-92B3-58C2F451BE13}" type="pres">
      <dgm:prSet presAssocID="{9387AB9E-1721-4742-B360-410434EA57B5}" presName="rootText" presStyleLbl="node2" presStyleIdx="1" presStyleCnt="4" custScaleX="173869" custScaleY="121072" custLinFactNeighborX="8731" custLinFactNeighborY="-8731">
        <dgm:presLayoutVars>
          <dgm:chPref val="3"/>
        </dgm:presLayoutVars>
      </dgm:prSet>
      <dgm:spPr/>
      <dgm:t>
        <a:bodyPr/>
        <a:lstStyle/>
        <a:p>
          <a:endParaRPr lang="en-US"/>
        </a:p>
      </dgm:t>
    </dgm:pt>
    <dgm:pt modelId="{418A28BF-7BEF-4C09-8FE5-338CB4340458}" type="pres">
      <dgm:prSet presAssocID="{9387AB9E-1721-4742-B360-410434EA57B5}" presName="rootConnector" presStyleLbl="node2" presStyleIdx="1" presStyleCnt="4"/>
      <dgm:spPr/>
      <dgm:t>
        <a:bodyPr/>
        <a:lstStyle/>
        <a:p>
          <a:endParaRPr lang="en-US"/>
        </a:p>
      </dgm:t>
    </dgm:pt>
    <dgm:pt modelId="{22B3AA8E-3786-4E22-9952-95424094DDBB}" type="pres">
      <dgm:prSet presAssocID="{9387AB9E-1721-4742-B360-410434EA57B5}" presName="hierChild4" presStyleCnt="0"/>
      <dgm:spPr/>
    </dgm:pt>
    <dgm:pt modelId="{0480E9BE-50E6-4E87-BB24-9C928714D7F4}" type="pres">
      <dgm:prSet presAssocID="{2843FA4F-02B1-4669-87A9-A6595006A00D}" presName="Name35" presStyleLbl="parChTrans1D3" presStyleIdx="2" presStyleCnt="8"/>
      <dgm:spPr/>
      <dgm:t>
        <a:bodyPr/>
        <a:lstStyle/>
        <a:p>
          <a:endParaRPr lang="en-US"/>
        </a:p>
      </dgm:t>
    </dgm:pt>
    <dgm:pt modelId="{E56A97B0-38FB-4EF9-8B33-248E32668F60}" type="pres">
      <dgm:prSet presAssocID="{2E16AA2D-DA11-448C-881E-8AE17D62BC6A}" presName="hierRoot2" presStyleCnt="0">
        <dgm:presLayoutVars>
          <dgm:hierBranch val="r"/>
        </dgm:presLayoutVars>
      </dgm:prSet>
      <dgm:spPr/>
    </dgm:pt>
    <dgm:pt modelId="{CA385229-617D-4455-9AC6-091265C28D80}" type="pres">
      <dgm:prSet presAssocID="{2E16AA2D-DA11-448C-881E-8AE17D62BC6A}" presName="rootComposite" presStyleCnt="0"/>
      <dgm:spPr/>
    </dgm:pt>
    <dgm:pt modelId="{74785F1B-9358-4DA7-A0A9-4582286EC7D2}" type="pres">
      <dgm:prSet presAssocID="{2E16AA2D-DA11-448C-881E-8AE17D62BC6A}" presName="rootText" presStyleLbl="node3" presStyleIdx="2" presStyleCnt="8" custAng="0" custScaleX="106606" custScaleY="179482" custLinFactNeighborX="1201">
        <dgm:presLayoutVars>
          <dgm:chPref val="3"/>
        </dgm:presLayoutVars>
      </dgm:prSet>
      <dgm:spPr/>
      <dgm:t>
        <a:bodyPr/>
        <a:lstStyle/>
        <a:p>
          <a:endParaRPr lang="en-US"/>
        </a:p>
      </dgm:t>
    </dgm:pt>
    <dgm:pt modelId="{A4C2BEB7-6537-4C54-AD7A-C64D2D9CD6DE}" type="pres">
      <dgm:prSet presAssocID="{2E16AA2D-DA11-448C-881E-8AE17D62BC6A}" presName="rootConnector" presStyleLbl="node3" presStyleIdx="2" presStyleCnt="8"/>
      <dgm:spPr/>
      <dgm:t>
        <a:bodyPr/>
        <a:lstStyle/>
        <a:p>
          <a:endParaRPr lang="en-US"/>
        </a:p>
      </dgm:t>
    </dgm:pt>
    <dgm:pt modelId="{70E5DC8C-FF10-4FFB-89AE-35ADA7EE004A}" type="pres">
      <dgm:prSet presAssocID="{2E16AA2D-DA11-448C-881E-8AE17D62BC6A}" presName="hierChild4" presStyleCnt="0"/>
      <dgm:spPr/>
    </dgm:pt>
    <dgm:pt modelId="{7540DDE4-D5FF-4E13-BE10-907ACA311773}" type="pres">
      <dgm:prSet presAssocID="{2E16AA2D-DA11-448C-881E-8AE17D62BC6A}" presName="hierChild5" presStyleCnt="0"/>
      <dgm:spPr/>
    </dgm:pt>
    <dgm:pt modelId="{BC8443C8-D570-43CA-8277-35F2BC786EC8}" type="pres">
      <dgm:prSet presAssocID="{CAA443CD-A105-46BF-8BF9-957D614CEEF7}" presName="Name35" presStyleLbl="parChTrans1D3" presStyleIdx="3" presStyleCnt="8"/>
      <dgm:spPr/>
      <dgm:t>
        <a:bodyPr/>
        <a:lstStyle/>
        <a:p>
          <a:endParaRPr lang="en-US"/>
        </a:p>
      </dgm:t>
    </dgm:pt>
    <dgm:pt modelId="{4953A63A-FE15-486E-A3A3-C9233F040E43}" type="pres">
      <dgm:prSet presAssocID="{D7227F24-E87D-42AF-A3BD-1FB29C6FE982}" presName="hierRoot2" presStyleCnt="0">
        <dgm:presLayoutVars>
          <dgm:hierBranch val="r"/>
        </dgm:presLayoutVars>
      </dgm:prSet>
      <dgm:spPr/>
    </dgm:pt>
    <dgm:pt modelId="{B1AD04B8-71C6-4923-8F5A-F96D6763C72A}" type="pres">
      <dgm:prSet presAssocID="{D7227F24-E87D-42AF-A3BD-1FB29C6FE982}" presName="rootComposite" presStyleCnt="0"/>
      <dgm:spPr/>
    </dgm:pt>
    <dgm:pt modelId="{B36098DC-6A4A-4FDC-8C8E-F58F724D1220}" type="pres">
      <dgm:prSet presAssocID="{D7227F24-E87D-42AF-A3BD-1FB29C6FE982}" presName="rootText" presStyleLbl="node3" presStyleIdx="3" presStyleCnt="8" custScaleX="116567" custScaleY="156753">
        <dgm:presLayoutVars>
          <dgm:chPref val="3"/>
        </dgm:presLayoutVars>
      </dgm:prSet>
      <dgm:spPr/>
      <dgm:t>
        <a:bodyPr/>
        <a:lstStyle/>
        <a:p>
          <a:endParaRPr lang="en-US"/>
        </a:p>
      </dgm:t>
    </dgm:pt>
    <dgm:pt modelId="{E1AC1C41-B0A4-4C63-AA89-2A4F9D33C477}" type="pres">
      <dgm:prSet presAssocID="{D7227F24-E87D-42AF-A3BD-1FB29C6FE982}" presName="rootConnector" presStyleLbl="node3" presStyleIdx="3" presStyleCnt="8"/>
      <dgm:spPr/>
      <dgm:t>
        <a:bodyPr/>
        <a:lstStyle/>
        <a:p>
          <a:endParaRPr lang="en-US"/>
        </a:p>
      </dgm:t>
    </dgm:pt>
    <dgm:pt modelId="{28CD6F75-83C5-4498-8FCC-CAE7716E0FEC}" type="pres">
      <dgm:prSet presAssocID="{D7227F24-E87D-42AF-A3BD-1FB29C6FE982}" presName="hierChild4" presStyleCnt="0"/>
      <dgm:spPr/>
    </dgm:pt>
    <dgm:pt modelId="{2A500335-19D3-40E8-A180-9F1F2C46B513}" type="pres">
      <dgm:prSet presAssocID="{20476E98-D270-480B-8198-7D22FF290B8C}" presName="Name50" presStyleLbl="parChTrans1D4" presStyleIdx="1" presStyleCnt="3"/>
      <dgm:spPr/>
      <dgm:t>
        <a:bodyPr/>
        <a:lstStyle/>
        <a:p>
          <a:endParaRPr lang="en-US"/>
        </a:p>
      </dgm:t>
    </dgm:pt>
    <dgm:pt modelId="{5AED82A0-7C8B-4973-8887-09CC54593E30}" type="pres">
      <dgm:prSet presAssocID="{FDE2B03E-71CF-4DB8-9731-407FFABF4F37}" presName="hierRoot2" presStyleCnt="0">
        <dgm:presLayoutVars>
          <dgm:hierBranch val="r"/>
        </dgm:presLayoutVars>
      </dgm:prSet>
      <dgm:spPr/>
    </dgm:pt>
    <dgm:pt modelId="{FB6B497B-C3D2-4EDF-9014-481BDC9D8359}" type="pres">
      <dgm:prSet presAssocID="{FDE2B03E-71CF-4DB8-9731-407FFABF4F37}" presName="rootComposite" presStyleCnt="0"/>
      <dgm:spPr/>
    </dgm:pt>
    <dgm:pt modelId="{5C6FE338-6855-4268-8332-4A6901592B2A}" type="pres">
      <dgm:prSet presAssocID="{FDE2B03E-71CF-4DB8-9731-407FFABF4F37}" presName="rootText" presStyleLbl="node4" presStyleIdx="1" presStyleCnt="3" custScaleX="139004" custScaleY="94929" custLinFactNeighborX="-7906" custLinFactNeighborY="17189">
        <dgm:presLayoutVars>
          <dgm:chPref val="3"/>
        </dgm:presLayoutVars>
      </dgm:prSet>
      <dgm:spPr/>
      <dgm:t>
        <a:bodyPr/>
        <a:lstStyle/>
        <a:p>
          <a:endParaRPr lang="en-US"/>
        </a:p>
      </dgm:t>
    </dgm:pt>
    <dgm:pt modelId="{7BA5BF3A-D731-4959-A761-FE6C709C9C73}" type="pres">
      <dgm:prSet presAssocID="{FDE2B03E-71CF-4DB8-9731-407FFABF4F37}" presName="rootConnector" presStyleLbl="node4" presStyleIdx="1" presStyleCnt="3"/>
      <dgm:spPr/>
      <dgm:t>
        <a:bodyPr/>
        <a:lstStyle/>
        <a:p>
          <a:endParaRPr lang="en-US"/>
        </a:p>
      </dgm:t>
    </dgm:pt>
    <dgm:pt modelId="{7372CABF-DEC8-4DE5-B3F0-10A287629660}" type="pres">
      <dgm:prSet presAssocID="{FDE2B03E-71CF-4DB8-9731-407FFABF4F37}" presName="hierChild4" presStyleCnt="0"/>
      <dgm:spPr/>
    </dgm:pt>
    <dgm:pt modelId="{2B44C64A-C574-4D6A-B7C1-1C588A3FADC1}" type="pres">
      <dgm:prSet presAssocID="{FDE2B03E-71CF-4DB8-9731-407FFABF4F37}" presName="hierChild5" presStyleCnt="0"/>
      <dgm:spPr/>
    </dgm:pt>
    <dgm:pt modelId="{9514BDE0-6D1A-4955-A02F-F382ABEF9D30}" type="pres">
      <dgm:prSet presAssocID="{D7227F24-E87D-42AF-A3BD-1FB29C6FE982}" presName="hierChild5" presStyleCnt="0"/>
      <dgm:spPr/>
    </dgm:pt>
    <dgm:pt modelId="{406E0EFC-E635-4EDF-9B0C-F678BE87C871}" type="pres">
      <dgm:prSet presAssocID="{9387AB9E-1721-4742-B360-410434EA57B5}" presName="hierChild5" presStyleCnt="0"/>
      <dgm:spPr/>
    </dgm:pt>
    <dgm:pt modelId="{4F1E55FE-5676-48C6-A7E5-B555E48DC563}" type="pres">
      <dgm:prSet presAssocID="{2B41C267-63DE-460E-B7B6-0F20AB086CEB}" presName="Name35" presStyleLbl="parChTrans1D2" presStyleIdx="2" presStyleCnt="4"/>
      <dgm:spPr/>
      <dgm:t>
        <a:bodyPr/>
        <a:lstStyle/>
        <a:p>
          <a:endParaRPr lang="en-US"/>
        </a:p>
      </dgm:t>
    </dgm:pt>
    <dgm:pt modelId="{0109577B-DB0E-4C98-A233-7A780D6DA20E}" type="pres">
      <dgm:prSet presAssocID="{676DA623-02EF-4E7B-BF40-D6563B959D4F}" presName="hierRoot2" presStyleCnt="0">
        <dgm:presLayoutVars>
          <dgm:hierBranch/>
        </dgm:presLayoutVars>
      </dgm:prSet>
      <dgm:spPr/>
    </dgm:pt>
    <dgm:pt modelId="{84A7C69F-B536-4CDC-BFFD-E324EA6F0A27}" type="pres">
      <dgm:prSet presAssocID="{676DA623-02EF-4E7B-BF40-D6563B959D4F}" presName="rootComposite" presStyleCnt="0"/>
      <dgm:spPr/>
    </dgm:pt>
    <dgm:pt modelId="{B03DD79D-C7D6-4CA3-B609-9EAADD7BBC17}" type="pres">
      <dgm:prSet presAssocID="{676DA623-02EF-4E7B-BF40-D6563B959D4F}" presName="rootText" presStyleLbl="node2" presStyleIdx="2" presStyleCnt="4" custScaleX="189247" custScaleY="116436">
        <dgm:presLayoutVars>
          <dgm:chPref val="3"/>
        </dgm:presLayoutVars>
      </dgm:prSet>
      <dgm:spPr/>
      <dgm:t>
        <a:bodyPr/>
        <a:lstStyle/>
        <a:p>
          <a:endParaRPr lang="en-US"/>
        </a:p>
      </dgm:t>
    </dgm:pt>
    <dgm:pt modelId="{97D376FF-DCD7-417E-8372-3669EC75494B}" type="pres">
      <dgm:prSet presAssocID="{676DA623-02EF-4E7B-BF40-D6563B959D4F}" presName="rootConnector" presStyleLbl="node2" presStyleIdx="2" presStyleCnt="4"/>
      <dgm:spPr/>
      <dgm:t>
        <a:bodyPr/>
        <a:lstStyle/>
        <a:p>
          <a:endParaRPr lang="en-US"/>
        </a:p>
      </dgm:t>
    </dgm:pt>
    <dgm:pt modelId="{F944A4E9-C337-47EA-865E-6F2A78D5A67E}" type="pres">
      <dgm:prSet presAssocID="{676DA623-02EF-4E7B-BF40-D6563B959D4F}" presName="hierChild4" presStyleCnt="0"/>
      <dgm:spPr/>
    </dgm:pt>
    <dgm:pt modelId="{7A0B94A6-E563-4475-A6B2-8D915184304E}" type="pres">
      <dgm:prSet presAssocID="{AD48903E-DA20-4073-B841-9A704949C2DD}" presName="Name35" presStyleLbl="parChTrans1D3" presStyleIdx="4" presStyleCnt="8"/>
      <dgm:spPr/>
      <dgm:t>
        <a:bodyPr/>
        <a:lstStyle/>
        <a:p>
          <a:endParaRPr lang="en-US"/>
        </a:p>
      </dgm:t>
    </dgm:pt>
    <dgm:pt modelId="{F6F7158B-EE23-48D9-8FDC-3F6AD818428F}" type="pres">
      <dgm:prSet presAssocID="{6304D809-BAFE-42E6-ABAE-EB2117049CC5}" presName="hierRoot2" presStyleCnt="0">
        <dgm:presLayoutVars>
          <dgm:hierBranch val="r"/>
        </dgm:presLayoutVars>
      </dgm:prSet>
      <dgm:spPr/>
    </dgm:pt>
    <dgm:pt modelId="{D9F2088B-ACF7-4ADA-A845-B30C1BB56FEA}" type="pres">
      <dgm:prSet presAssocID="{6304D809-BAFE-42E6-ABAE-EB2117049CC5}" presName="rootComposite" presStyleCnt="0"/>
      <dgm:spPr/>
    </dgm:pt>
    <dgm:pt modelId="{F2D2C527-D9FB-4848-B13E-D436EEC075FF}" type="pres">
      <dgm:prSet presAssocID="{6304D809-BAFE-42E6-ABAE-EB2117049CC5}" presName="rootText" presStyleLbl="node3" presStyleIdx="4" presStyleCnt="8" custAng="0" custScaleX="97671" custScaleY="180429" custLinFactNeighborX="-4225">
        <dgm:presLayoutVars>
          <dgm:chPref val="3"/>
        </dgm:presLayoutVars>
      </dgm:prSet>
      <dgm:spPr/>
      <dgm:t>
        <a:bodyPr/>
        <a:lstStyle/>
        <a:p>
          <a:endParaRPr lang="en-US"/>
        </a:p>
      </dgm:t>
    </dgm:pt>
    <dgm:pt modelId="{5C327E51-BD3C-4594-A625-9D69B251B4F8}" type="pres">
      <dgm:prSet presAssocID="{6304D809-BAFE-42E6-ABAE-EB2117049CC5}" presName="rootConnector" presStyleLbl="node3" presStyleIdx="4" presStyleCnt="8"/>
      <dgm:spPr/>
      <dgm:t>
        <a:bodyPr/>
        <a:lstStyle/>
        <a:p>
          <a:endParaRPr lang="en-US"/>
        </a:p>
      </dgm:t>
    </dgm:pt>
    <dgm:pt modelId="{BA7D127B-566C-451C-936A-8D82B0371C42}" type="pres">
      <dgm:prSet presAssocID="{6304D809-BAFE-42E6-ABAE-EB2117049CC5}" presName="hierChild4" presStyleCnt="0"/>
      <dgm:spPr/>
    </dgm:pt>
    <dgm:pt modelId="{6D0736BA-76C2-4600-B3F9-46A1F331A5DE}" type="pres">
      <dgm:prSet presAssocID="{6304D809-BAFE-42E6-ABAE-EB2117049CC5}" presName="hierChild5" presStyleCnt="0"/>
      <dgm:spPr/>
    </dgm:pt>
    <dgm:pt modelId="{9B87B415-00B1-46E2-973C-4DCF65523487}" type="pres">
      <dgm:prSet presAssocID="{6E3AF620-05F4-48A1-B67E-703483AF09FF}" presName="Name35" presStyleLbl="parChTrans1D3" presStyleIdx="5" presStyleCnt="8"/>
      <dgm:spPr/>
      <dgm:t>
        <a:bodyPr/>
        <a:lstStyle/>
        <a:p>
          <a:endParaRPr lang="en-US"/>
        </a:p>
      </dgm:t>
    </dgm:pt>
    <dgm:pt modelId="{30796930-EFC6-4ABD-8FBE-1AD5DD8D5764}" type="pres">
      <dgm:prSet presAssocID="{419D4F9D-943F-41CF-80FD-C967EE547100}" presName="hierRoot2" presStyleCnt="0">
        <dgm:presLayoutVars>
          <dgm:hierBranch val="r"/>
        </dgm:presLayoutVars>
      </dgm:prSet>
      <dgm:spPr/>
    </dgm:pt>
    <dgm:pt modelId="{DCF1400A-FD32-4D4C-A013-6BBBFB86DCAF}" type="pres">
      <dgm:prSet presAssocID="{419D4F9D-943F-41CF-80FD-C967EE547100}" presName="rootComposite" presStyleCnt="0"/>
      <dgm:spPr/>
    </dgm:pt>
    <dgm:pt modelId="{149EB931-D4DE-4A02-B442-FEEFA6308D0E}" type="pres">
      <dgm:prSet presAssocID="{419D4F9D-943F-41CF-80FD-C967EE547100}" presName="rootText" presStyleLbl="node3" presStyleIdx="5" presStyleCnt="8" custScaleX="100924" custScaleY="143766">
        <dgm:presLayoutVars>
          <dgm:chPref val="3"/>
        </dgm:presLayoutVars>
      </dgm:prSet>
      <dgm:spPr/>
      <dgm:t>
        <a:bodyPr/>
        <a:lstStyle/>
        <a:p>
          <a:endParaRPr lang="en-US"/>
        </a:p>
      </dgm:t>
    </dgm:pt>
    <dgm:pt modelId="{D9164792-4242-40E7-891D-E3364901EDE6}" type="pres">
      <dgm:prSet presAssocID="{419D4F9D-943F-41CF-80FD-C967EE547100}" presName="rootConnector" presStyleLbl="node3" presStyleIdx="5" presStyleCnt="8"/>
      <dgm:spPr/>
      <dgm:t>
        <a:bodyPr/>
        <a:lstStyle/>
        <a:p>
          <a:endParaRPr lang="en-US"/>
        </a:p>
      </dgm:t>
    </dgm:pt>
    <dgm:pt modelId="{44D15E6B-52D1-47A5-9BEA-07BD5E06475B}" type="pres">
      <dgm:prSet presAssocID="{419D4F9D-943F-41CF-80FD-C967EE547100}" presName="hierChild4" presStyleCnt="0"/>
      <dgm:spPr/>
    </dgm:pt>
    <dgm:pt modelId="{A99422CE-ED02-49CD-BA0E-9C1372E71DB6}" type="pres">
      <dgm:prSet presAssocID="{147FDCB5-0488-479E-9FCB-16F2FB2382FE}" presName="Name50" presStyleLbl="parChTrans1D4" presStyleIdx="2" presStyleCnt="3"/>
      <dgm:spPr/>
      <dgm:t>
        <a:bodyPr/>
        <a:lstStyle/>
        <a:p>
          <a:endParaRPr lang="en-US"/>
        </a:p>
      </dgm:t>
    </dgm:pt>
    <dgm:pt modelId="{8ADC0364-9E92-4407-90D0-FE569769C308}" type="pres">
      <dgm:prSet presAssocID="{D7882A3F-046A-43C9-A70C-D8919F22BD6E}" presName="hierRoot2" presStyleCnt="0">
        <dgm:presLayoutVars>
          <dgm:hierBranch val="r"/>
        </dgm:presLayoutVars>
      </dgm:prSet>
      <dgm:spPr/>
    </dgm:pt>
    <dgm:pt modelId="{5F5F9FBE-6998-40D0-B2E7-64FB4951DABB}" type="pres">
      <dgm:prSet presAssocID="{D7882A3F-046A-43C9-A70C-D8919F22BD6E}" presName="rootComposite" presStyleCnt="0"/>
      <dgm:spPr/>
    </dgm:pt>
    <dgm:pt modelId="{2D734992-49B1-42C0-9FD5-F9370CAD8CF9}" type="pres">
      <dgm:prSet presAssocID="{D7882A3F-046A-43C9-A70C-D8919F22BD6E}" presName="rootText" presStyleLbl="node4" presStyleIdx="2" presStyleCnt="3" custScaleX="140390" custScaleY="91754" custLinFactNeighborX="-2321" custLinFactNeighborY="34667">
        <dgm:presLayoutVars>
          <dgm:chPref val="3"/>
        </dgm:presLayoutVars>
      </dgm:prSet>
      <dgm:spPr/>
      <dgm:t>
        <a:bodyPr/>
        <a:lstStyle/>
        <a:p>
          <a:endParaRPr lang="en-US"/>
        </a:p>
      </dgm:t>
    </dgm:pt>
    <dgm:pt modelId="{3B129CD6-D5DC-4C7D-9A4F-23F575FF0274}" type="pres">
      <dgm:prSet presAssocID="{D7882A3F-046A-43C9-A70C-D8919F22BD6E}" presName="rootConnector" presStyleLbl="node4" presStyleIdx="2" presStyleCnt="3"/>
      <dgm:spPr/>
      <dgm:t>
        <a:bodyPr/>
        <a:lstStyle/>
        <a:p>
          <a:endParaRPr lang="en-US"/>
        </a:p>
      </dgm:t>
    </dgm:pt>
    <dgm:pt modelId="{6D14AE30-08F0-4BE9-861B-7D0EEAC5866C}" type="pres">
      <dgm:prSet presAssocID="{D7882A3F-046A-43C9-A70C-D8919F22BD6E}" presName="hierChild4" presStyleCnt="0"/>
      <dgm:spPr/>
    </dgm:pt>
    <dgm:pt modelId="{082BB337-2761-4BC0-AE8B-74DBEA07D6D3}" type="pres">
      <dgm:prSet presAssocID="{D7882A3F-046A-43C9-A70C-D8919F22BD6E}" presName="hierChild5" presStyleCnt="0"/>
      <dgm:spPr/>
    </dgm:pt>
    <dgm:pt modelId="{7FBAFA9B-0842-4C4B-95EA-6C29C465A976}" type="pres">
      <dgm:prSet presAssocID="{419D4F9D-943F-41CF-80FD-C967EE547100}" presName="hierChild5" presStyleCnt="0"/>
      <dgm:spPr/>
    </dgm:pt>
    <dgm:pt modelId="{EDC555D7-FCF4-4050-BE12-680DD1B2BDCC}" type="pres">
      <dgm:prSet presAssocID="{676DA623-02EF-4E7B-BF40-D6563B959D4F}" presName="hierChild5" presStyleCnt="0"/>
      <dgm:spPr/>
    </dgm:pt>
    <dgm:pt modelId="{52BF29A1-EAD1-463E-BE6C-068CD6E543B0}" type="pres">
      <dgm:prSet presAssocID="{5C5AC747-B695-4274-AB45-53FFD2E5CFA9}" presName="Name35" presStyleLbl="parChTrans1D2" presStyleIdx="3" presStyleCnt="4"/>
      <dgm:spPr/>
      <dgm:t>
        <a:bodyPr/>
        <a:lstStyle/>
        <a:p>
          <a:endParaRPr lang="en-US"/>
        </a:p>
      </dgm:t>
    </dgm:pt>
    <dgm:pt modelId="{891E8639-F390-480E-8CAF-166B1654FD17}" type="pres">
      <dgm:prSet presAssocID="{9D3B2778-86AC-4318-9FF9-5587F486B13D}" presName="hierRoot2" presStyleCnt="0">
        <dgm:presLayoutVars>
          <dgm:hierBranch/>
        </dgm:presLayoutVars>
      </dgm:prSet>
      <dgm:spPr/>
    </dgm:pt>
    <dgm:pt modelId="{05AAA92D-931C-43C8-B25F-AF7EE91B13FD}" type="pres">
      <dgm:prSet presAssocID="{9D3B2778-86AC-4318-9FF9-5587F486B13D}" presName="rootComposite" presStyleCnt="0"/>
      <dgm:spPr/>
    </dgm:pt>
    <dgm:pt modelId="{933AD3F4-994F-4005-9FF0-7C97EE6653E3}" type="pres">
      <dgm:prSet presAssocID="{9D3B2778-86AC-4318-9FF9-5587F486B13D}" presName="rootText" presStyleLbl="node2" presStyleIdx="3" presStyleCnt="4" custScaleX="175960" custScaleY="125229">
        <dgm:presLayoutVars>
          <dgm:chPref val="3"/>
        </dgm:presLayoutVars>
      </dgm:prSet>
      <dgm:spPr/>
      <dgm:t>
        <a:bodyPr/>
        <a:lstStyle/>
        <a:p>
          <a:endParaRPr lang="en-US"/>
        </a:p>
      </dgm:t>
    </dgm:pt>
    <dgm:pt modelId="{AB6C4D26-54DA-4FA7-9685-854D5ECDAC06}" type="pres">
      <dgm:prSet presAssocID="{9D3B2778-86AC-4318-9FF9-5587F486B13D}" presName="rootConnector" presStyleLbl="node2" presStyleIdx="3" presStyleCnt="4"/>
      <dgm:spPr/>
      <dgm:t>
        <a:bodyPr/>
        <a:lstStyle/>
        <a:p>
          <a:endParaRPr lang="en-US"/>
        </a:p>
      </dgm:t>
    </dgm:pt>
    <dgm:pt modelId="{9A7549C0-71BD-4A38-A94A-83BE8C4BE87D}" type="pres">
      <dgm:prSet presAssocID="{9D3B2778-86AC-4318-9FF9-5587F486B13D}" presName="hierChild4" presStyleCnt="0"/>
      <dgm:spPr/>
    </dgm:pt>
    <dgm:pt modelId="{AA8B9765-E11D-4C0B-9537-5B578132900E}" type="pres">
      <dgm:prSet presAssocID="{2C853259-29B3-4A61-9B5A-C24F4D4AC232}" presName="Name35" presStyleLbl="parChTrans1D3" presStyleIdx="6" presStyleCnt="8"/>
      <dgm:spPr/>
      <dgm:t>
        <a:bodyPr/>
        <a:lstStyle/>
        <a:p>
          <a:endParaRPr lang="en-US"/>
        </a:p>
      </dgm:t>
    </dgm:pt>
    <dgm:pt modelId="{3B7356BB-BFA2-4317-BDD9-F21CDB4554AC}" type="pres">
      <dgm:prSet presAssocID="{DB3E6C79-8667-478E-98E1-0E031707330D}" presName="hierRoot2" presStyleCnt="0">
        <dgm:presLayoutVars>
          <dgm:hierBranch val="r"/>
        </dgm:presLayoutVars>
      </dgm:prSet>
      <dgm:spPr/>
    </dgm:pt>
    <dgm:pt modelId="{1635D9AA-7036-4405-9E66-FA2F02958AAC}" type="pres">
      <dgm:prSet presAssocID="{DB3E6C79-8667-478E-98E1-0E031707330D}" presName="rootComposite" presStyleCnt="0"/>
      <dgm:spPr/>
    </dgm:pt>
    <dgm:pt modelId="{6AE9A13E-F941-479F-BAA0-C1CF87AF62B3}" type="pres">
      <dgm:prSet presAssocID="{DB3E6C79-8667-478E-98E1-0E031707330D}" presName="rootText" presStyleLbl="node3" presStyleIdx="6" presStyleCnt="8" custScaleX="112330" custScaleY="189434">
        <dgm:presLayoutVars>
          <dgm:chPref val="3"/>
        </dgm:presLayoutVars>
      </dgm:prSet>
      <dgm:spPr/>
      <dgm:t>
        <a:bodyPr/>
        <a:lstStyle/>
        <a:p>
          <a:endParaRPr lang="en-US"/>
        </a:p>
      </dgm:t>
    </dgm:pt>
    <dgm:pt modelId="{73FF478A-052E-4819-AF23-442231F1FA58}" type="pres">
      <dgm:prSet presAssocID="{DB3E6C79-8667-478E-98E1-0E031707330D}" presName="rootConnector" presStyleLbl="node3" presStyleIdx="6" presStyleCnt="8"/>
      <dgm:spPr/>
      <dgm:t>
        <a:bodyPr/>
        <a:lstStyle/>
        <a:p>
          <a:endParaRPr lang="en-US"/>
        </a:p>
      </dgm:t>
    </dgm:pt>
    <dgm:pt modelId="{1684B604-41F6-406F-9EC4-EA4056976371}" type="pres">
      <dgm:prSet presAssocID="{DB3E6C79-8667-478E-98E1-0E031707330D}" presName="hierChild4" presStyleCnt="0"/>
      <dgm:spPr/>
    </dgm:pt>
    <dgm:pt modelId="{E6F4CDF6-6332-4840-A379-620ABCF8897E}" type="pres">
      <dgm:prSet presAssocID="{DB3E6C79-8667-478E-98E1-0E031707330D}" presName="hierChild5" presStyleCnt="0"/>
      <dgm:spPr/>
    </dgm:pt>
    <dgm:pt modelId="{ECDBADC6-62F6-4919-A503-AA61345839D1}" type="pres">
      <dgm:prSet presAssocID="{019CFAC8-564C-4875-882C-C98AC6765A32}" presName="Name35" presStyleLbl="parChTrans1D3" presStyleIdx="7" presStyleCnt="8"/>
      <dgm:spPr/>
      <dgm:t>
        <a:bodyPr/>
        <a:lstStyle/>
        <a:p>
          <a:endParaRPr lang="en-US"/>
        </a:p>
      </dgm:t>
    </dgm:pt>
    <dgm:pt modelId="{E7BC0470-1D28-4F7F-9E5B-EBA209D3BE6A}" type="pres">
      <dgm:prSet presAssocID="{B3B2941A-1D94-4656-8748-75FD24B9E34D}" presName="hierRoot2" presStyleCnt="0">
        <dgm:presLayoutVars>
          <dgm:hierBranch val="r"/>
        </dgm:presLayoutVars>
      </dgm:prSet>
      <dgm:spPr/>
    </dgm:pt>
    <dgm:pt modelId="{4E17B675-AC93-4B88-9256-9FA9A4C57348}" type="pres">
      <dgm:prSet presAssocID="{B3B2941A-1D94-4656-8748-75FD24B9E34D}" presName="rootComposite" presStyleCnt="0"/>
      <dgm:spPr/>
    </dgm:pt>
    <dgm:pt modelId="{F3AF7E4E-C3A5-4955-8947-A02988C22FDE}" type="pres">
      <dgm:prSet presAssocID="{B3B2941A-1D94-4656-8748-75FD24B9E34D}" presName="rootText" presStyleLbl="node3" presStyleIdx="7" presStyleCnt="8" custScaleX="104472" custScaleY="192834">
        <dgm:presLayoutVars>
          <dgm:chPref val="3"/>
        </dgm:presLayoutVars>
      </dgm:prSet>
      <dgm:spPr/>
      <dgm:t>
        <a:bodyPr/>
        <a:lstStyle/>
        <a:p>
          <a:endParaRPr lang="en-US"/>
        </a:p>
      </dgm:t>
    </dgm:pt>
    <dgm:pt modelId="{2F04DABD-9CFF-43FB-872E-692641CAEE7C}" type="pres">
      <dgm:prSet presAssocID="{B3B2941A-1D94-4656-8748-75FD24B9E34D}" presName="rootConnector" presStyleLbl="node3" presStyleIdx="7" presStyleCnt="8"/>
      <dgm:spPr/>
      <dgm:t>
        <a:bodyPr/>
        <a:lstStyle/>
        <a:p>
          <a:endParaRPr lang="en-US"/>
        </a:p>
      </dgm:t>
    </dgm:pt>
    <dgm:pt modelId="{A3415826-2CD8-4E20-B2E0-A3F847C0D6EA}" type="pres">
      <dgm:prSet presAssocID="{B3B2941A-1D94-4656-8748-75FD24B9E34D}" presName="hierChild4" presStyleCnt="0"/>
      <dgm:spPr/>
    </dgm:pt>
    <dgm:pt modelId="{68E4A235-9CF1-4AB9-929A-BEA95F623374}" type="pres">
      <dgm:prSet presAssocID="{B3B2941A-1D94-4656-8748-75FD24B9E34D}" presName="hierChild5" presStyleCnt="0"/>
      <dgm:spPr/>
    </dgm:pt>
    <dgm:pt modelId="{6F579EDB-23E0-4CBC-989C-D95B4D0F7F0D}" type="pres">
      <dgm:prSet presAssocID="{9D3B2778-86AC-4318-9FF9-5587F486B13D}" presName="hierChild5" presStyleCnt="0"/>
      <dgm:spPr/>
    </dgm:pt>
    <dgm:pt modelId="{6101249C-87BD-45E4-91CD-037D70019C6A}" type="pres">
      <dgm:prSet presAssocID="{A5BEE4A1-0B7A-4843-B927-4F09374A9ABB}" presName="hierChild3" presStyleCnt="0"/>
      <dgm:spPr/>
    </dgm:pt>
  </dgm:ptLst>
  <dgm:cxnLst>
    <dgm:cxn modelId="{ED6BF96F-08D3-4481-8512-B52BA1ADF7DF}" srcId="{9387AB9E-1721-4742-B360-410434EA57B5}" destId="{2E16AA2D-DA11-448C-881E-8AE17D62BC6A}" srcOrd="0" destOrd="0" parTransId="{2843FA4F-02B1-4669-87A9-A6595006A00D}" sibTransId="{F682DC85-41B5-4A20-8A45-F06DD6471031}"/>
    <dgm:cxn modelId="{2B61C20C-4008-4B06-BB64-699BA97F69BF}" srcId="{368A8EB7-2BC7-41C0-9BBF-61C994BF9F61}" destId="{048DB5D2-DA49-4DD1-BBA8-2F971259C8D7}" srcOrd="1" destOrd="0" parTransId="{F66B5BB7-4CBB-4DDF-A275-AB70D4025292}" sibTransId="{94764258-9829-4627-8E39-25EB767AE765}"/>
    <dgm:cxn modelId="{BCB20016-A738-4A23-B41D-1DB9B2AEE3F6}" type="presOf" srcId="{2843FA4F-02B1-4669-87A9-A6595006A00D}" destId="{0480E9BE-50E6-4E87-BB24-9C928714D7F4}" srcOrd="0" destOrd="0" presId="urn:microsoft.com/office/officeart/2005/8/layout/orgChart1"/>
    <dgm:cxn modelId="{A90B26DD-559B-4940-AAC7-F8FC00019E47}" type="presOf" srcId="{419D4F9D-943F-41CF-80FD-C967EE547100}" destId="{149EB931-D4DE-4A02-B442-FEEFA6308D0E}" srcOrd="0" destOrd="0" presId="urn:microsoft.com/office/officeart/2005/8/layout/orgChart1"/>
    <dgm:cxn modelId="{E671637F-90B5-4A34-92DE-93BA50E7AE95}" type="presOf" srcId="{9D3B2778-86AC-4318-9FF9-5587F486B13D}" destId="{AB6C4D26-54DA-4FA7-9685-854D5ECDAC06}" srcOrd="1" destOrd="0" presId="urn:microsoft.com/office/officeart/2005/8/layout/orgChart1"/>
    <dgm:cxn modelId="{E243D099-1302-48BC-A8F7-04E8312A63E7}" type="presOf" srcId="{DB3E6C79-8667-478E-98E1-0E031707330D}" destId="{73FF478A-052E-4819-AF23-442231F1FA58}" srcOrd="1" destOrd="0" presId="urn:microsoft.com/office/officeart/2005/8/layout/orgChart1"/>
    <dgm:cxn modelId="{E4961920-E054-48A7-9F3A-FE9BB8DD1996}" type="presOf" srcId="{6D80D657-6975-4A32-9A48-62DAFF3A4B54}" destId="{4A3DBD2D-A2D0-4958-A887-392E45BD6631}" srcOrd="0" destOrd="0" presId="urn:microsoft.com/office/officeart/2005/8/layout/orgChart1"/>
    <dgm:cxn modelId="{B888D9B8-F4A1-44F8-9DBB-EDF8444BEF63}" type="presOf" srcId="{A5BEE4A1-0B7A-4843-B927-4F09374A9ABB}" destId="{A71D7D6C-5DA6-4DE8-870C-58257980C95E}" srcOrd="0" destOrd="0" presId="urn:microsoft.com/office/officeart/2005/8/layout/orgChart1"/>
    <dgm:cxn modelId="{2839A2A3-FFA2-49DE-87C5-C216E59D731B}" type="presOf" srcId="{6D80D657-6975-4A32-9A48-62DAFF3A4B54}" destId="{FD731345-6DDE-493B-A2F9-7993D1FDAFE2}" srcOrd="1" destOrd="0" presId="urn:microsoft.com/office/officeart/2005/8/layout/orgChart1"/>
    <dgm:cxn modelId="{CAA79312-6EC9-4489-9B6A-14619A671794}" type="presOf" srcId="{CAA443CD-A105-46BF-8BF9-957D614CEEF7}" destId="{BC8443C8-D570-43CA-8277-35F2BC786EC8}" srcOrd="0" destOrd="0" presId="urn:microsoft.com/office/officeart/2005/8/layout/orgChart1"/>
    <dgm:cxn modelId="{D1092E7A-3786-4FE3-B6B8-213CB0550361}" type="presOf" srcId="{2C853259-29B3-4A61-9B5A-C24F4D4AC232}" destId="{AA8B9765-E11D-4C0B-9537-5B578132900E}" srcOrd="0" destOrd="0" presId="urn:microsoft.com/office/officeart/2005/8/layout/orgChart1"/>
    <dgm:cxn modelId="{8055FC3E-C84D-4B74-BE91-17B207B6C26C}" type="presOf" srcId="{368A8EB7-2BC7-41C0-9BBF-61C994BF9F61}" destId="{3F8807EC-04C1-4824-BBB7-492043AD3969}" srcOrd="1" destOrd="0" presId="urn:microsoft.com/office/officeart/2005/8/layout/orgChart1"/>
    <dgm:cxn modelId="{9EE23903-7719-486F-A56D-6334FF677A0D}" type="presOf" srcId="{2E16AA2D-DA11-448C-881E-8AE17D62BC6A}" destId="{A4C2BEB7-6537-4C54-AD7A-C64D2D9CD6DE}" srcOrd="1" destOrd="0" presId="urn:microsoft.com/office/officeart/2005/8/layout/orgChart1"/>
    <dgm:cxn modelId="{D6B87BB5-FF85-487D-93EB-46E743B3B121}" type="presOf" srcId="{FDE2B03E-71CF-4DB8-9731-407FFABF4F37}" destId="{7BA5BF3A-D731-4959-A761-FE6C709C9C73}" srcOrd="1" destOrd="0" presId="urn:microsoft.com/office/officeart/2005/8/layout/orgChart1"/>
    <dgm:cxn modelId="{902A2835-447A-4832-93FA-41C9036F19A8}" type="presOf" srcId="{5C5AC747-B695-4274-AB45-53FFD2E5CFA9}" destId="{52BF29A1-EAD1-463E-BE6C-068CD6E543B0}" srcOrd="0" destOrd="0" presId="urn:microsoft.com/office/officeart/2005/8/layout/orgChart1"/>
    <dgm:cxn modelId="{06FBEF2D-5FA6-49CE-A861-AA9250874E0A}" type="presOf" srcId="{6304D809-BAFE-42E6-ABAE-EB2117049CC5}" destId="{F2D2C527-D9FB-4848-B13E-D436EEC075FF}" srcOrd="0" destOrd="0" presId="urn:microsoft.com/office/officeart/2005/8/layout/orgChart1"/>
    <dgm:cxn modelId="{CF028451-DB3F-4E1C-9635-CE74905EC182}" type="presOf" srcId="{147FDCB5-0488-479E-9FCB-16F2FB2382FE}" destId="{A99422CE-ED02-49CD-BA0E-9C1372E71DB6}" srcOrd="0" destOrd="0" presId="urn:microsoft.com/office/officeart/2005/8/layout/orgChart1"/>
    <dgm:cxn modelId="{2D6D31B7-AFE9-471A-AB9F-31CDE2DF0FBC}" type="presOf" srcId="{8A63BBD9-9EB3-47E8-A8B0-9453E0DC9F32}" destId="{850F1900-A2FE-4A19-8636-66CEA5B01928}" srcOrd="0" destOrd="0" presId="urn:microsoft.com/office/officeart/2005/8/layout/orgChart1"/>
    <dgm:cxn modelId="{1788F9A4-5B52-49AD-BE72-F8D28C56257D}" type="presOf" srcId="{048DB5D2-DA49-4DD1-BBA8-2F971259C8D7}" destId="{39122B96-FF52-4B3A-AB31-39F898B9945A}" srcOrd="1" destOrd="0" presId="urn:microsoft.com/office/officeart/2005/8/layout/orgChart1"/>
    <dgm:cxn modelId="{0B98E478-5206-4830-97C3-4EFDBBA6EE66}" type="presOf" srcId="{57124956-9E6D-492D-A710-2CD0703A8DCB}" destId="{13084424-1D5D-49F3-A74B-DD170925CDEF}" srcOrd="0" destOrd="0" presId="urn:microsoft.com/office/officeart/2005/8/layout/orgChart1"/>
    <dgm:cxn modelId="{D531FC29-31AB-4598-ADF8-D5091E680E9B}" type="presOf" srcId="{676DA623-02EF-4E7B-BF40-D6563B959D4F}" destId="{B03DD79D-C7D6-4CA3-B609-9EAADD7BBC17}" srcOrd="0" destOrd="0" presId="urn:microsoft.com/office/officeart/2005/8/layout/orgChart1"/>
    <dgm:cxn modelId="{BF214F46-0A46-4352-BDBD-46645797CDD6}" type="presOf" srcId="{6E3AF620-05F4-48A1-B67E-703483AF09FF}" destId="{9B87B415-00B1-46E2-973C-4DCF65523487}" srcOrd="0" destOrd="0" presId="urn:microsoft.com/office/officeart/2005/8/layout/orgChart1"/>
    <dgm:cxn modelId="{A53E647C-498A-408D-B580-35AADA6F9664}" type="presOf" srcId="{676DA623-02EF-4E7B-BF40-D6563B959D4F}" destId="{97D376FF-DCD7-417E-8372-3669EC75494B}" srcOrd="1" destOrd="0" presId="urn:microsoft.com/office/officeart/2005/8/layout/orgChart1"/>
    <dgm:cxn modelId="{A2FF2CB5-5539-4F54-A7D9-8115471FA9AE}" type="presOf" srcId="{D7227F24-E87D-42AF-A3BD-1FB29C6FE982}" destId="{E1AC1C41-B0A4-4C63-AA89-2A4F9D33C477}" srcOrd="1" destOrd="0" presId="urn:microsoft.com/office/officeart/2005/8/layout/orgChart1"/>
    <dgm:cxn modelId="{F72091CC-ECC1-48BC-A0A3-20C94C457A23}" srcId="{A5BEE4A1-0B7A-4843-B927-4F09374A9ABB}" destId="{676DA623-02EF-4E7B-BF40-D6563B959D4F}" srcOrd="2" destOrd="0" parTransId="{2B41C267-63DE-460E-B7B6-0F20AB086CEB}" sibTransId="{81B04E7B-D096-4A57-8A40-01858B908F6E}"/>
    <dgm:cxn modelId="{7AF58207-2489-4B73-B43C-2163FEA7E9AD}" srcId="{419D4F9D-943F-41CF-80FD-C967EE547100}" destId="{D7882A3F-046A-43C9-A70C-D8919F22BD6E}" srcOrd="0" destOrd="0" parTransId="{147FDCB5-0488-479E-9FCB-16F2FB2382FE}" sibTransId="{819EFFBB-9446-472C-9E5F-75DF82DB969C}"/>
    <dgm:cxn modelId="{57A8CE22-0B0D-4A40-9C57-CA179F96A33D}" type="presOf" srcId="{D7227F24-E87D-42AF-A3BD-1FB29C6FE982}" destId="{B36098DC-6A4A-4FDC-8C8E-F58F724D1220}" srcOrd="0" destOrd="0" presId="urn:microsoft.com/office/officeart/2005/8/layout/orgChart1"/>
    <dgm:cxn modelId="{F73AD32E-69DE-48E7-89A0-C36006BF4212}" srcId="{9D3B2778-86AC-4318-9FF9-5587F486B13D}" destId="{DB3E6C79-8667-478E-98E1-0E031707330D}" srcOrd="0" destOrd="0" parTransId="{2C853259-29B3-4A61-9B5A-C24F4D4AC232}" sibTransId="{A4337F38-57DC-4F09-B10B-097EFC1AD85A}"/>
    <dgm:cxn modelId="{506AE2EA-7BB2-4AF4-B041-0318429DD105}" srcId="{368A8EB7-2BC7-41C0-9BBF-61C994BF9F61}" destId="{6D80D657-6975-4A32-9A48-62DAFF3A4B54}" srcOrd="0" destOrd="0" parTransId="{9B7CA975-AD43-499C-9103-7A67D7779A03}" sibTransId="{68268742-0FD3-4F01-9EAF-543D784F7298}"/>
    <dgm:cxn modelId="{E8936C1D-99F5-42DD-9BD6-2C5DF0440570}" type="presOf" srcId="{DB3E6C79-8667-478E-98E1-0E031707330D}" destId="{6AE9A13E-F941-479F-BAA0-C1CF87AF62B3}" srcOrd="0" destOrd="0" presId="urn:microsoft.com/office/officeart/2005/8/layout/orgChart1"/>
    <dgm:cxn modelId="{BAB2332B-883B-4240-8A20-4C7FFC6E07E6}" type="presOf" srcId="{D7882A3F-046A-43C9-A70C-D8919F22BD6E}" destId="{2D734992-49B1-42C0-9FD5-F9370CAD8CF9}" srcOrd="0" destOrd="0" presId="urn:microsoft.com/office/officeart/2005/8/layout/orgChart1"/>
    <dgm:cxn modelId="{0504A66D-BB6F-452D-A5BD-DDED91D11B6F}" srcId="{A5BEE4A1-0B7A-4843-B927-4F09374A9ABB}" destId="{368A8EB7-2BC7-41C0-9BBF-61C994BF9F61}" srcOrd="0" destOrd="0" parTransId="{3E3853AF-FDF5-44A8-838F-A60BB54314C7}" sibTransId="{926D5088-1C60-4D63-8AFB-8ED03B3B6E04}"/>
    <dgm:cxn modelId="{96364124-254D-4A59-9C3E-FE671A1E07D7}" type="presOf" srcId="{019CFAC8-564C-4875-882C-C98AC6765A32}" destId="{ECDBADC6-62F6-4919-A503-AA61345839D1}" srcOrd="0" destOrd="0" presId="urn:microsoft.com/office/officeart/2005/8/layout/orgChart1"/>
    <dgm:cxn modelId="{706954F4-9207-49A4-AF90-B39B7F5F0286}" srcId="{9387AB9E-1721-4742-B360-410434EA57B5}" destId="{D7227F24-E87D-42AF-A3BD-1FB29C6FE982}" srcOrd="1" destOrd="0" parTransId="{CAA443CD-A105-46BF-8BF9-957D614CEEF7}" sibTransId="{B5A5A217-0A8A-4BA5-8FD6-188FFCB64463}"/>
    <dgm:cxn modelId="{1830348C-D262-4063-B042-1E9DA0788853}" type="presOf" srcId="{AD48903E-DA20-4073-B841-9A704949C2DD}" destId="{7A0B94A6-E563-4475-A6B2-8D915184304E}" srcOrd="0" destOrd="0" presId="urn:microsoft.com/office/officeart/2005/8/layout/orgChart1"/>
    <dgm:cxn modelId="{E269793E-E299-4487-9810-87B036B07F2F}" type="presOf" srcId="{9387AB9E-1721-4742-B360-410434EA57B5}" destId="{DBCEBD76-5596-44F0-92B3-58C2F451BE13}" srcOrd="0" destOrd="0" presId="urn:microsoft.com/office/officeart/2005/8/layout/orgChart1"/>
    <dgm:cxn modelId="{9E8C0BE4-DB95-4944-A180-79F5BFCD828A}" srcId="{A5BEE4A1-0B7A-4843-B927-4F09374A9ABB}" destId="{9387AB9E-1721-4742-B360-410434EA57B5}" srcOrd="1" destOrd="0" parTransId="{8A63BBD9-9EB3-47E8-A8B0-9453E0DC9F32}" sibTransId="{E301DF19-6CB4-40AF-8E87-42266A53499F}"/>
    <dgm:cxn modelId="{79ADA763-25A2-4A0F-A976-752464AEF42F}" type="presOf" srcId="{57124956-9E6D-492D-A710-2CD0703A8DCB}" destId="{768E74B3-E981-4758-BBFA-DCE9B437AA64}" srcOrd="1" destOrd="0" presId="urn:microsoft.com/office/officeart/2005/8/layout/orgChart1"/>
    <dgm:cxn modelId="{034AB15E-B1FD-498F-8D79-B4ECD355A177}" type="presOf" srcId="{9D3B2778-86AC-4318-9FF9-5587F486B13D}" destId="{933AD3F4-994F-4005-9FF0-7C97EE6653E3}" srcOrd="0" destOrd="0" presId="urn:microsoft.com/office/officeart/2005/8/layout/orgChart1"/>
    <dgm:cxn modelId="{9900AE5B-DB78-429B-AF6C-76F8A052CBEB}" srcId="{676DA623-02EF-4E7B-BF40-D6563B959D4F}" destId="{419D4F9D-943F-41CF-80FD-C967EE547100}" srcOrd="1" destOrd="0" parTransId="{6E3AF620-05F4-48A1-B67E-703483AF09FF}" sibTransId="{DFD79102-BDAF-40E5-A300-269EA80C6B60}"/>
    <dgm:cxn modelId="{1BBB8121-6175-4548-ADDD-85333A10359D}" type="presOf" srcId="{F66B5BB7-4CBB-4DDF-A275-AB70D4025292}" destId="{B58D3617-D305-44ED-8B92-85561AE8AC75}" srcOrd="0" destOrd="0" presId="urn:microsoft.com/office/officeart/2005/8/layout/orgChart1"/>
    <dgm:cxn modelId="{8C6C183E-BB64-4003-97CA-5559124BB222}" srcId="{676DA623-02EF-4E7B-BF40-D6563B959D4F}" destId="{6304D809-BAFE-42E6-ABAE-EB2117049CC5}" srcOrd="0" destOrd="0" parTransId="{AD48903E-DA20-4073-B841-9A704949C2DD}" sibTransId="{F0494182-5BC4-4DD2-997E-7B6218E583C3}"/>
    <dgm:cxn modelId="{5B09E782-A368-4DDB-8E56-BA2E0D7EB13E}" type="presOf" srcId="{F03AF2D3-BDC6-47ED-811D-805447BE7849}" destId="{2EEC938D-E737-4BCF-84D0-D34CF26F706A}" srcOrd="0" destOrd="0" presId="urn:microsoft.com/office/officeart/2005/8/layout/orgChart1"/>
    <dgm:cxn modelId="{9289795C-E89C-4661-B999-1F28ED52804E}" type="presOf" srcId="{A5BEE4A1-0B7A-4843-B927-4F09374A9ABB}" destId="{D8B736DC-AC79-4839-9E0A-BCFC0B6AA204}" srcOrd="1" destOrd="0" presId="urn:microsoft.com/office/officeart/2005/8/layout/orgChart1"/>
    <dgm:cxn modelId="{3337DE5E-7A87-4472-9425-9EFE79DAE310}" srcId="{D7227F24-E87D-42AF-A3BD-1FB29C6FE982}" destId="{FDE2B03E-71CF-4DB8-9731-407FFABF4F37}" srcOrd="0" destOrd="0" parTransId="{20476E98-D270-480B-8198-7D22FF290B8C}" sibTransId="{795307D1-1ADE-4E2F-BD40-C71E4EB1DE8B}"/>
    <dgm:cxn modelId="{DC3B9CC9-D65D-4B40-A1A0-15203715F529}" type="presOf" srcId="{3E3853AF-FDF5-44A8-838F-A60BB54314C7}" destId="{0ED341E6-9507-4AC5-86C0-226A24C48534}" srcOrd="0" destOrd="0" presId="urn:microsoft.com/office/officeart/2005/8/layout/orgChart1"/>
    <dgm:cxn modelId="{2D1C90A8-5CE4-4A8C-A050-4CA008CA6C11}" srcId="{048DB5D2-DA49-4DD1-BBA8-2F971259C8D7}" destId="{57124956-9E6D-492D-A710-2CD0703A8DCB}" srcOrd="0" destOrd="0" parTransId="{B75C78FD-B3B9-4724-9788-BF7AE24C490E}" sibTransId="{25240191-2F49-45C2-B400-9982F6A7BF87}"/>
    <dgm:cxn modelId="{EC0C53B3-FE09-4A9B-A286-8B8E433893C5}" type="presOf" srcId="{20476E98-D270-480B-8198-7D22FF290B8C}" destId="{2A500335-19D3-40E8-A180-9F1F2C46B513}" srcOrd="0" destOrd="0" presId="urn:microsoft.com/office/officeart/2005/8/layout/orgChart1"/>
    <dgm:cxn modelId="{E8443EEB-6592-4457-9B20-335DE36EC8E2}" srcId="{A5BEE4A1-0B7A-4843-B927-4F09374A9ABB}" destId="{9D3B2778-86AC-4318-9FF9-5587F486B13D}" srcOrd="3" destOrd="0" parTransId="{5C5AC747-B695-4274-AB45-53FFD2E5CFA9}" sibTransId="{D5C7D358-F0CB-422D-8E38-4E9469DB8E17}"/>
    <dgm:cxn modelId="{ABE13B17-181A-4564-8AAA-C7618B175DEA}" type="presOf" srcId="{6304D809-BAFE-42E6-ABAE-EB2117049CC5}" destId="{5C327E51-BD3C-4594-A625-9D69B251B4F8}" srcOrd="1" destOrd="0" presId="urn:microsoft.com/office/officeart/2005/8/layout/orgChart1"/>
    <dgm:cxn modelId="{C2D5A495-9949-4C9E-AA7A-F3C849F26331}" type="presOf" srcId="{9B7CA975-AD43-499C-9103-7A67D7779A03}" destId="{B4D34A8F-EAF9-4F34-95B3-5FCA164544FD}" srcOrd="0" destOrd="0" presId="urn:microsoft.com/office/officeart/2005/8/layout/orgChart1"/>
    <dgm:cxn modelId="{358E118F-DA28-4BF9-A428-D77AAE454BC0}" type="presOf" srcId="{9387AB9E-1721-4742-B360-410434EA57B5}" destId="{418A28BF-7BEF-4C09-8FE5-338CB4340458}" srcOrd="1" destOrd="0" presId="urn:microsoft.com/office/officeart/2005/8/layout/orgChart1"/>
    <dgm:cxn modelId="{F1FD751C-09A3-44CF-AC43-028C7479EDA0}" type="presOf" srcId="{419D4F9D-943F-41CF-80FD-C967EE547100}" destId="{D9164792-4242-40E7-891D-E3364901EDE6}" srcOrd="1" destOrd="0" presId="urn:microsoft.com/office/officeart/2005/8/layout/orgChart1"/>
    <dgm:cxn modelId="{529FCC7A-1C69-424C-907D-F69D81EB5098}" type="presOf" srcId="{B3B2941A-1D94-4656-8748-75FD24B9E34D}" destId="{2F04DABD-9CFF-43FB-872E-692641CAEE7C}" srcOrd="1" destOrd="0" presId="urn:microsoft.com/office/officeart/2005/8/layout/orgChart1"/>
    <dgm:cxn modelId="{98D69FDB-6B8A-4989-BAE7-DD65524FA614}" type="presOf" srcId="{368A8EB7-2BC7-41C0-9BBF-61C994BF9F61}" destId="{B4C51B35-43BF-4BA9-9CF2-D133E5CE5019}" srcOrd="0" destOrd="0" presId="urn:microsoft.com/office/officeart/2005/8/layout/orgChart1"/>
    <dgm:cxn modelId="{C65B6618-5B7E-4B50-BE9D-DC4054F0CC8D}" type="presOf" srcId="{2B41C267-63DE-460E-B7B6-0F20AB086CEB}" destId="{4F1E55FE-5676-48C6-A7E5-B555E48DC563}" srcOrd="0" destOrd="0" presId="urn:microsoft.com/office/officeart/2005/8/layout/orgChart1"/>
    <dgm:cxn modelId="{2E31D189-89FD-414A-9469-1C5E6918CBD9}" type="presOf" srcId="{B3B2941A-1D94-4656-8748-75FD24B9E34D}" destId="{F3AF7E4E-C3A5-4955-8947-A02988C22FDE}" srcOrd="0" destOrd="0" presId="urn:microsoft.com/office/officeart/2005/8/layout/orgChart1"/>
    <dgm:cxn modelId="{3CA15333-9585-414A-92DA-C185D476EC2D}" srcId="{F03AF2D3-BDC6-47ED-811D-805447BE7849}" destId="{A5BEE4A1-0B7A-4843-B927-4F09374A9ABB}" srcOrd="0" destOrd="0" parTransId="{ACE653C9-DEB4-477D-9A3C-A33977FB96AD}" sibTransId="{F24BE42F-4740-4067-B679-2912D5EAFA45}"/>
    <dgm:cxn modelId="{7688F2D2-7F97-480E-A354-216F03C66124}" type="presOf" srcId="{B75C78FD-B3B9-4724-9788-BF7AE24C490E}" destId="{CF3C2A50-07E1-4F7C-8882-E61FCEC2320E}" srcOrd="0" destOrd="0" presId="urn:microsoft.com/office/officeart/2005/8/layout/orgChart1"/>
    <dgm:cxn modelId="{35244BCB-D23E-4A9B-A0E9-0FA7093B5762}" type="presOf" srcId="{FDE2B03E-71CF-4DB8-9731-407FFABF4F37}" destId="{5C6FE338-6855-4268-8332-4A6901592B2A}" srcOrd="0" destOrd="0" presId="urn:microsoft.com/office/officeart/2005/8/layout/orgChart1"/>
    <dgm:cxn modelId="{24A498E8-D4A0-4FE8-9C3B-3875795B98E8}" type="presOf" srcId="{D7882A3F-046A-43C9-A70C-D8919F22BD6E}" destId="{3B129CD6-D5DC-4C7D-9A4F-23F575FF0274}" srcOrd="1" destOrd="0" presId="urn:microsoft.com/office/officeart/2005/8/layout/orgChart1"/>
    <dgm:cxn modelId="{6CB5ACF8-7710-42CA-875D-4BB498DFECE8}" type="presOf" srcId="{2E16AA2D-DA11-448C-881E-8AE17D62BC6A}" destId="{74785F1B-9358-4DA7-A0A9-4582286EC7D2}" srcOrd="0" destOrd="0" presId="urn:microsoft.com/office/officeart/2005/8/layout/orgChart1"/>
    <dgm:cxn modelId="{35FB58F5-4A1F-4405-9227-BC4C0CC803FD}" type="presOf" srcId="{048DB5D2-DA49-4DD1-BBA8-2F971259C8D7}" destId="{B41DFE48-9E7F-4042-9CB8-0DAB7E97D3D1}" srcOrd="0" destOrd="0" presId="urn:microsoft.com/office/officeart/2005/8/layout/orgChart1"/>
    <dgm:cxn modelId="{C2BCAA20-EE47-4844-BFFF-D2FEAE1D2675}" srcId="{9D3B2778-86AC-4318-9FF9-5587F486B13D}" destId="{B3B2941A-1D94-4656-8748-75FD24B9E34D}" srcOrd="1" destOrd="0" parTransId="{019CFAC8-564C-4875-882C-C98AC6765A32}" sibTransId="{F47E8C2D-98A7-408F-A87F-EA204B2BE2B0}"/>
    <dgm:cxn modelId="{7F2D55AC-1801-4EE9-9492-38DD740F32F2}" type="presParOf" srcId="{2EEC938D-E737-4BCF-84D0-D34CF26F706A}" destId="{12D39A20-5C41-489B-8D24-8459AE01A511}" srcOrd="0" destOrd="0" presId="urn:microsoft.com/office/officeart/2005/8/layout/orgChart1"/>
    <dgm:cxn modelId="{3F43385B-71EB-4589-8008-D6B283BFF702}" type="presParOf" srcId="{12D39A20-5C41-489B-8D24-8459AE01A511}" destId="{33179CDD-FC75-4C8A-9587-B3F3ADFF0105}" srcOrd="0" destOrd="0" presId="urn:microsoft.com/office/officeart/2005/8/layout/orgChart1"/>
    <dgm:cxn modelId="{6C2F5138-891C-44AB-93E9-9D5FAF18557E}" type="presParOf" srcId="{33179CDD-FC75-4C8A-9587-B3F3ADFF0105}" destId="{A71D7D6C-5DA6-4DE8-870C-58257980C95E}" srcOrd="0" destOrd="0" presId="urn:microsoft.com/office/officeart/2005/8/layout/orgChart1"/>
    <dgm:cxn modelId="{DE257878-1A4C-4D36-AF6E-35D3CAA63919}" type="presParOf" srcId="{33179CDD-FC75-4C8A-9587-B3F3ADFF0105}" destId="{D8B736DC-AC79-4839-9E0A-BCFC0B6AA204}" srcOrd="1" destOrd="0" presId="urn:microsoft.com/office/officeart/2005/8/layout/orgChart1"/>
    <dgm:cxn modelId="{BAB68D5A-F083-43F7-9FE9-619549BFB6AA}" type="presParOf" srcId="{12D39A20-5C41-489B-8D24-8459AE01A511}" destId="{3B8DEA30-C7F2-490D-AF0E-5AB238244AF2}" srcOrd="1" destOrd="0" presId="urn:microsoft.com/office/officeart/2005/8/layout/orgChart1"/>
    <dgm:cxn modelId="{FF64BA4E-8563-44C3-A70E-5C4B8637AB48}" type="presParOf" srcId="{3B8DEA30-C7F2-490D-AF0E-5AB238244AF2}" destId="{0ED341E6-9507-4AC5-86C0-226A24C48534}" srcOrd="0" destOrd="0" presId="urn:microsoft.com/office/officeart/2005/8/layout/orgChart1"/>
    <dgm:cxn modelId="{4EBB5A01-7726-4806-A130-B98DA0E4E4E9}" type="presParOf" srcId="{3B8DEA30-C7F2-490D-AF0E-5AB238244AF2}" destId="{2FC8CD61-26B1-45B8-94D8-C279818C6477}" srcOrd="1" destOrd="0" presId="urn:microsoft.com/office/officeart/2005/8/layout/orgChart1"/>
    <dgm:cxn modelId="{EBCB242F-3107-40B8-B6F7-C949512E7CDD}" type="presParOf" srcId="{2FC8CD61-26B1-45B8-94D8-C279818C6477}" destId="{8CD8B76A-B86C-44FA-ABCE-B949973E5A1F}" srcOrd="0" destOrd="0" presId="urn:microsoft.com/office/officeart/2005/8/layout/orgChart1"/>
    <dgm:cxn modelId="{F6993789-027D-4FC3-AF2A-A9456D2FE604}" type="presParOf" srcId="{8CD8B76A-B86C-44FA-ABCE-B949973E5A1F}" destId="{B4C51B35-43BF-4BA9-9CF2-D133E5CE5019}" srcOrd="0" destOrd="0" presId="urn:microsoft.com/office/officeart/2005/8/layout/orgChart1"/>
    <dgm:cxn modelId="{D135EBA6-F658-4894-BFD5-1DF457EA5A6C}" type="presParOf" srcId="{8CD8B76A-B86C-44FA-ABCE-B949973E5A1F}" destId="{3F8807EC-04C1-4824-BBB7-492043AD3969}" srcOrd="1" destOrd="0" presId="urn:microsoft.com/office/officeart/2005/8/layout/orgChart1"/>
    <dgm:cxn modelId="{D206FBC7-3427-4138-9B92-AC3843CF027C}" type="presParOf" srcId="{2FC8CD61-26B1-45B8-94D8-C279818C6477}" destId="{FB489341-212D-4299-856C-6E19C2A5D928}" srcOrd="1" destOrd="0" presId="urn:microsoft.com/office/officeart/2005/8/layout/orgChart1"/>
    <dgm:cxn modelId="{A91E07D2-7EA4-4B65-8404-AF36617B1825}" type="presParOf" srcId="{FB489341-212D-4299-856C-6E19C2A5D928}" destId="{B4D34A8F-EAF9-4F34-95B3-5FCA164544FD}" srcOrd="0" destOrd="0" presId="urn:microsoft.com/office/officeart/2005/8/layout/orgChart1"/>
    <dgm:cxn modelId="{AF9F0DC6-71C8-444B-89C4-FAC85678028F}" type="presParOf" srcId="{FB489341-212D-4299-856C-6E19C2A5D928}" destId="{FA2DD11F-2F46-4BCA-A322-36C8C41E5C3C}" srcOrd="1" destOrd="0" presId="urn:microsoft.com/office/officeart/2005/8/layout/orgChart1"/>
    <dgm:cxn modelId="{C1D84292-3CBF-44AD-A619-96B2844E0895}" type="presParOf" srcId="{FA2DD11F-2F46-4BCA-A322-36C8C41E5C3C}" destId="{442BD395-2D9F-4196-B088-9F82C94A9877}" srcOrd="0" destOrd="0" presId="urn:microsoft.com/office/officeart/2005/8/layout/orgChart1"/>
    <dgm:cxn modelId="{D69F0AFF-501E-4ABB-81E1-27B017C1A201}" type="presParOf" srcId="{442BD395-2D9F-4196-B088-9F82C94A9877}" destId="{4A3DBD2D-A2D0-4958-A887-392E45BD6631}" srcOrd="0" destOrd="0" presId="urn:microsoft.com/office/officeart/2005/8/layout/orgChart1"/>
    <dgm:cxn modelId="{1039F4ED-A0BD-4328-939F-B46692486BB7}" type="presParOf" srcId="{442BD395-2D9F-4196-B088-9F82C94A9877}" destId="{FD731345-6DDE-493B-A2F9-7993D1FDAFE2}" srcOrd="1" destOrd="0" presId="urn:microsoft.com/office/officeart/2005/8/layout/orgChart1"/>
    <dgm:cxn modelId="{0208CEE2-E6FA-4D06-B236-10DE06D23E65}" type="presParOf" srcId="{FA2DD11F-2F46-4BCA-A322-36C8C41E5C3C}" destId="{365B2668-F999-429A-89AB-DB9FB9502A46}" srcOrd="1" destOrd="0" presId="urn:microsoft.com/office/officeart/2005/8/layout/orgChart1"/>
    <dgm:cxn modelId="{B6A971E3-2A03-4D63-B083-5C618E3AD96D}" type="presParOf" srcId="{FA2DD11F-2F46-4BCA-A322-36C8C41E5C3C}" destId="{DA02F70B-D58D-44D2-9F8D-E64F56127FCE}" srcOrd="2" destOrd="0" presId="urn:microsoft.com/office/officeart/2005/8/layout/orgChart1"/>
    <dgm:cxn modelId="{733DDE77-B4C4-4130-9EAC-F76FD2615A56}" type="presParOf" srcId="{FB489341-212D-4299-856C-6E19C2A5D928}" destId="{B58D3617-D305-44ED-8B92-85561AE8AC75}" srcOrd="2" destOrd="0" presId="urn:microsoft.com/office/officeart/2005/8/layout/orgChart1"/>
    <dgm:cxn modelId="{811D1F9F-D2F7-4AB4-A759-65BA356C96AA}" type="presParOf" srcId="{FB489341-212D-4299-856C-6E19C2A5D928}" destId="{D2DC2978-0028-4B2E-BC87-5CEA2C62502B}" srcOrd="3" destOrd="0" presId="urn:microsoft.com/office/officeart/2005/8/layout/orgChart1"/>
    <dgm:cxn modelId="{E801660D-82B5-4861-89F3-77F1C11F777D}" type="presParOf" srcId="{D2DC2978-0028-4B2E-BC87-5CEA2C62502B}" destId="{86D7E64E-86FB-46A0-8A85-E5D1D64D49E5}" srcOrd="0" destOrd="0" presId="urn:microsoft.com/office/officeart/2005/8/layout/orgChart1"/>
    <dgm:cxn modelId="{1A93B4C7-B774-4333-8741-504329A057CE}" type="presParOf" srcId="{86D7E64E-86FB-46A0-8A85-E5D1D64D49E5}" destId="{B41DFE48-9E7F-4042-9CB8-0DAB7E97D3D1}" srcOrd="0" destOrd="0" presId="urn:microsoft.com/office/officeart/2005/8/layout/orgChart1"/>
    <dgm:cxn modelId="{2260FA3E-DB29-44EF-9776-9BB45171030D}" type="presParOf" srcId="{86D7E64E-86FB-46A0-8A85-E5D1D64D49E5}" destId="{39122B96-FF52-4B3A-AB31-39F898B9945A}" srcOrd="1" destOrd="0" presId="urn:microsoft.com/office/officeart/2005/8/layout/orgChart1"/>
    <dgm:cxn modelId="{42A517BC-B206-4C18-BCDA-95F3FE7BD971}" type="presParOf" srcId="{D2DC2978-0028-4B2E-BC87-5CEA2C62502B}" destId="{0CB5AD65-8EB3-46C6-A7EA-F6E8E6238FA7}" srcOrd="1" destOrd="0" presId="urn:microsoft.com/office/officeart/2005/8/layout/orgChart1"/>
    <dgm:cxn modelId="{286FF388-AD9D-4AA5-93B6-E2D19E417D7E}" type="presParOf" srcId="{0CB5AD65-8EB3-46C6-A7EA-F6E8E6238FA7}" destId="{CF3C2A50-07E1-4F7C-8882-E61FCEC2320E}" srcOrd="0" destOrd="0" presId="urn:microsoft.com/office/officeart/2005/8/layout/orgChart1"/>
    <dgm:cxn modelId="{F7D6DA2B-406B-4BD1-995D-852ECDFB81AD}" type="presParOf" srcId="{0CB5AD65-8EB3-46C6-A7EA-F6E8E6238FA7}" destId="{653F7337-9B9E-4F16-913A-DFC49B8DA011}" srcOrd="1" destOrd="0" presId="urn:microsoft.com/office/officeart/2005/8/layout/orgChart1"/>
    <dgm:cxn modelId="{D0926993-DE81-41EF-AC32-9DE08E2D5016}" type="presParOf" srcId="{653F7337-9B9E-4F16-913A-DFC49B8DA011}" destId="{26FA065D-4A47-4944-A3A4-D98666304768}" srcOrd="0" destOrd="0" presId="urn:microsoft.com/office/officeart/2005/8/layout/orgChart1"/>
    <dgm:cxn modelId="{31B80B08-B401-4C9C-B93C-9A4501EFE09C}" type="presParOf" srcId="{26FA065D-4A47-4944-A3A4-D98666304768}" destId="{13084424-1D5D-49F3-A74B-DD170925CDEF}" srcOrd="0" destOrd="0" presId="urn:microsoft.com/office/officeart/2005/8/layout/orgChart1"/>
    <dgm:cxn modelId="{B7CA45D2-576A-47BF-8EED-3ED670C0BC24}" type="presParOf" srcId="{26FA065D-4A47-4944-A3A4-D98666304768}" destId="{768E74B3-E981-4758-BBFA-DCE9B437AA64}" srcOrd="1" destOrd="0" presId="urn:microsoft.com/office/officeart/2005/8/layout/orgChart1"/>
    <dgm:cxn modelId="{0FC5C3C7-9D0E-424E-83CB-76ED2546DE82}" type="presParOf" srcId="{653F7337-9B9E-4F16-913A-DFC49B8DA011}" destId="{76D2E383-70E3-4BB7-9BB1-B5390A38D6BD}" srcOrd="1" destOrd="0" presId="urn:microsoft.com/office/officeart/2005/8/layout/orgChart1"/>
    <dgm:cxn modelId="{A3ED3DD3-E48D-4DF6-BFA0-A33D29149F4C}" type="presParOf" srcId="{653F7337-9B9E-4F16-913A-DFC49B8DA011}" destId="{FDFF3C1B-BDB2-4443-B44E-E5C20028E7D5}" srcOrd="2" destOrd="0" presId="urn:microsoft.com/office/officeart/2005/8/layout/orgChart1"/>
    <dgm:cxn modelId="{451A18C0-3258-4292-9876-796BEC213C06}" type="presParOf" srcId="{D2DC2978-0028-4B2E-BC87-5CEA2C62502B}" destId="{460A4FF7-F323-418D-A65F-EA87FE6FC837}" srcOrd="2" destOrd="0" presId="urn:microsoft.com/office/officeart/2005/8/layout/orgChart1"/>
    <dgm:cxn modelId="{9D05F0C9-9B5B-42A1-9516-17F1E54FE555}" type="presParOf" srcId="{2FC8CD61-26B1-45B8-94D8-C279818C6477}" destId="{070F7181-03EB-417B-B534-B9B2CE1DED4B}" srcOrd="2" destOrd="0" presId="urn:microsoft.com/office/officeart/2005/8/layout/orgChart1"/>
    <dgm:cxn modelId="{52B70A7B-DF35-486A-A7A4-871FC4BA052F}" type="presParOf" srcId="{3B8DEA30-C7F2-490D-AF0E-5AB238244AF2}" destId="{850F1900-A2FE-4A19-8636-66CEA5B01928}" srcOrd="2" destOrd="0" presId="urn:microsoft.com/office/officeart/2005/8/layout/orgChart1"/>
    <dgm:cxn modelId="{8A0A85EC-4F7B-4B99-8413-98205F9AFD0F}" type="presParOf" srcId="{3B8DEA30-C7F2-490D-AF0E-5AB238244AF2}" destId="{3A6A0BD6-8177-40A7-BB78-E909C6A5D6F1}" srcOrd="3" destOrd="0" presId="urn:microsoft.com/office/officeart/2005/8/layout/orgChart1"/>
    <dgm:cxn modelId="{8C015E2E-F6EF-48EF-8A12-F1DF45A856EC}" type="presParOf" srcId="{3A6A0BD6-8177-40A7-BB78-E909C6A5D6F1}" destId="{FBD0776C-9F3F-412F-9AA0-01748FECC9DB}" srcOrd="0" destOrd="0" presId="urn:microsoft.com/office/officeart/2005/8/layout/orgChart1"/>
    <dgm:cxn modelId="{A9274B11-EFC7-49EB-8192-A0A4048FEFEE}" type="presParOf" srcId="{FBD0776C-9F3F-412F-9AA0-01748FECC9DB}" destId="{DBCEBD76-5596-44F0-92B3-58C2F451BE13}" srcOrd="0" destOrd="0" presId="urn:microsoft.com/office/officeart/2005/8/layout/orgChart1"/>
    <dgm:cxn modelId="{DC5942CE-4CEB-44B5-9785-B5C021AD30A0}" type="presParOf" srcId="{FBD0776C-9F3F-412F-9AA0-01748FECC9DB}" destId="{418A28BF-7BEF-4C09-8FE5-338CB4340458}" srcOrd="1" destOrd="0" presId="urn:microsoft.com/office/officeart/2005/8/layout/orgChart1"/>
    <dgm:cxn modelId="{9DBDF1FE-C7A0-4D88-AF66-739F5808DCD9}" type="presParOf" srcId="{3A6A0BD6-8177-40A7-BB78-E909C6A5D6F1}" destId="{22B3AA8E-3786-4E22-9952-95424094DDBB}" srcOrd="1" destOrd="0" presId="urn:microsoft.com/office/officeart/2005/8/layout/orgChart1"/>
    <dgm:cxn modelId="{761910CD-3E5C-4501-BF19-504F100FF69B}" type="presParOf" srcId="{22B3AA8E-3786-4E22-9952-95424094DDBB}" destId="{0480E9BE-50E6-4E87-BB24-9C928714D7F4}" srcOrd="0" destOrd="0" presId="urn:microsoft.com/office/officeart/2005/8/layout/orgChart1"/>
    <dgm:cxn modelId="{32D93184-2D57-4903-A95A-B3EBEF414235}" type="presParOf" srcId="{22B3AA8E-3786-4E22-9952-95424094DDBB}" destId="{E56A97B0-38FB-4EF9-8B33-248E32668F60}" srcOrd="1" destOrd="0" presId="urn:microsoft.com/office/officeart/2005/8/layout/orgChart1"/>
    <dgm:cxn modelId="{C8998239-2436-453C-8249-3508DF9458BC}" type="presParOf" srcId="{E56A97B0-38FB-4EF9-8B33-248E32668F60}" destId="{CA385229-617D-4455-9AC6-091265C28D80}" srcOrd="0" destOrd="0" presId="urn:microsoft.com/office/officeart/2005/8/layout/orgChart1"/>
    <dgm:cxn modelId="{6CD88825-D085-45EC-9CAA-708DFF37DB4F}" type="presParOf" srcId="{CA385229-617D-4455-9AC6-091265C28D80}" destId="{74785F1B-9358-4DA7-A0A9-4582286EC7D2}" srcOrd="0" destOrd="0" presId="urn:microsoft.com/office/officeart/2005/8/layout/orgChart1"/>
    <dgm:cxn modelId="{75D424A6-824A-48B9-99D0-5F3A9002B244}" type="presParOf" srcId="{CA385229-617D-4455-9AC6-091265C28D80}" destId="{A4C2BEB7-6537-4C54-AD7A-C64D2D9CD6DE}" srcOrd="1" destOrd="0" presId="urn:microsoft.com/office/officeart/2005/8/layout/orgChart1"/>
    <dgm:cxn modelId="{CD12DFA2-759F-44A2-BD05-AE906967AEBA}" type="presParOf" srcId="{E56A97B0-38FB-4EF9-8B33-248E32668F60}" destId="{70E5DC8C-FF10-4FFB-89AE-35ADA7EE004A}" srcOrd="1" destOrd="0" presId="urn:microsoft.com/office/officeart/2005/8/layout/orgChart1"/>
    <dgm:cxn modelId="{8E606805-30DA-4FB4-9E5E-18D168FAF667}" type="presParOf" srcId="{E56A97B0-38FB-4EF9-8B33-248E32668F60}" destId="{7540DDE4-D5FF-4E13-BE10-907ACA311773}" srcOrd="2" destOrd="0" presId="urn:microsoft.com/office/officeart/2005/8/layout/orgChart1"/>
    <dgm:cxn modelId="{6F2C4604-EFBE-40CF-87EC-9A5235CD8402}" type="presParOf" srcId="{22B3AA8E-3786-4E22-9952-95424094DDBB}" destId="{BC8443C8-D570-43CA-8277-35F2BC786EC8}" srcOrd="2" destOrd="0" presId="urn:microsoft.com/office/officeart/2005/8/layout/orgChart1"/>
    <dgm:cxn modelId="{25B267CA-DA37-42AA-953D-9AAAD99D13E7}" type="presParOf" srcId="{22B3AA8E-3786-4E22-9952-95424094DDBB}" destId="{4953A63A-FE15-486E-A3A3-C9233F040E43}" srcOrd="3" destOrd="0" presId="urn:microsoft.com/office/officeart/2005/8/layout/orgChart1"/>
    <dgm:cxn modelId="{CBA90E7F-567C-4032-A0D6-70E29540DA36}" type="presParOf" srcId="{4953A63A-FE15-486E-A3A3-C9233F040E43}" destId="{B1AD04B8-71C6-4923-8F5A-F96D6763C72A}" srcOrd="0" destOrd="0" presId="urn:microsoft.com/office/officeart/2005/8/layout/orgChart1"/>
    <dgm:cxn modelId="{163B2087-8832-411D-8D74-38F5F0752FD0}" type="presParOf" srcId="{B1AD04B8-71C6-4923-8F5A-F96D6763C72A}" destId="{B36098DC-6A4A-4FDC-8C8E-F58F724D1220}" srcOrd="0" destOrd="0" presId="urn:microsoft.com/office/officeart/2005/8/layout/orgChart1"/>
    <dgm:cxn modelId="{8B62A725-A54F-4C44-98FF-E02734779856}" type="presParOf" srcId="{B1AD04B8-71C6-4923-8F5A-F96D6763C72A}" destId="{E1AC1C41-B0A4-4C63-AA89-2A4F9D33C477}" srcOrd="1" destOrd="0" presId="urn:microsoft.com/office/officeart/2005/8/layout/orgChart1"/>
    <dgm:cxn modelId="{D0866E53-4066-448B-9768-0521D4C22569}" type="presParOf" srcId="{4953A63A-FE15-486E-A3A3-C9233F040E43}" destId="{28CD6F75-83C5-4498-8FCC-CAE7716E0FEC}" srcOrd="1" destOrd="0" presId="urn:microsoft.com/office/officeart/2005/8/layout/orgChart1"/>
    <dgm:cxn modelId="{5A8B04A3-6285-4085-968B-C534639AF27D}" type="presParOf" srcId="{28CD6F75-83C5-4498-8FCC-CAE7716E0FEC}" destId="{2A500335-19D3-40E8-A180-9F1F2C46B513}" srcOrd="0" destOrd="0" presId="urn:microsoft.com/office/officeart/2005/8/layout/orgChart1"/>
    <dgm:cxn modelId="{4F27A69E-8603-4F4E-A174-FC3AD20DFF76}" type="presParOf" srcId="{28CD6F75-83C5-4498-8FCC-CAE7716E0FEC}" destId="{5AED82A0-7C8B-4973-8887-09CC54593E30}" srcOrd="1" destOrd="0" presId="urn:microsoft.com/office/officeart/2005/8/layout/orgChart1"/>
    <dgm:cxn modelId="{C9035C68-D790-44C0-8301-2D474C10E1E4}" type="presParOf" srcId="{5AED82A0-7C8B-4973-8887-09CC54593E30}" destId="{FB6B497B-C3D2-4EDF-9014-481BDC9D8359}" srcOrd="0" destOrd="0" presId="urn:microsoft.com/office/officeart/2005/8/layout/orgChart1"/>
    <dgm:cxn modelId="{ADB3FEDB-015C-4E47-AD8F-18F9475C2816}" type="presParOf" srcId="{FB6B497B-C3D2-4EDF-9014-481BDC9D8359}" destId="{5C6FE338-6855-4268-8332-4A6901592B2A}" srcOrd="0" destOrd="0" presId="urn:microsoft.com/office/officeart/2005/8/layout/orgChart1"/>
    <dgm:cxn modelId="{7C31C157-7538-44D1-9F08-1349D603AD6F}" type="presParOf" srcId="{FB6B497B-C3D2-4EDF-9014-481BDC9D8359}" destId="{7BA5BF3A-D731-4959-A761-FE6C709C9C73}" srcOrd="1" destOrd="0" presId="urn:microsoft.com/office/officeart/2005/8/layout/orgChart1"/>
    <dgm:cxn modelId="{6B38C300-25E5-40F0-A276-97F1615AA5FD}" type="presParOf" srcId="{5AED82A0-7C8B-4973-8887-09CC54593E30}" destId="{7372CABF-DEC8-4DE5-B3F0-10A287629660}" srcOrd="1" destOrd="0" presId="urn:microsoft.com/office/officeart/2005/8/layout/orgChart1"/>
    <dgm:cxn modelId="{7F4A2732-28FE-4936-85CA-4FB20BB9B8D8}" type="presParOf" srcId="{5AED82A0-7C8B-4973-8887-09CC54593E30}" destId="{2B44C64A-C574-4D6A-B7C1-1C588A3FADC1}" srcOrd="2" destOrd="0" presId="urn:microsoft.com/office/officeart/2005/8/layout/orgChart1"/>
    <dgm:cxn modelId="{ACC0E96F-0E73-441A-9318-B5AA02554F7D}" type="presParOf" srcId="{4953A63A-FE15-486E-A3A3-C9233F040E43}" destId="{9514BDE0-6D1A-4955-A02F-F382ABEF9D30}" srcOrd="2" destOrd="0" presId="urn:microsoft.com/office/officeart/2005/8/layout/orgChart1"/>
    <dgm:cxn modelId="{CBE88521-1F81-44C1-8D0C-305B7861757A}" type="presParOf" srcId="{3A6A0BD6-8177-40A7-BB78-E909C6A5D6F1}" destId="{406E0EFC-E635-4EDF-9B0C-F678BE87C871}" srcOrd="2" destOrd="0" presId="urn:microsoft.com/office/officeart/2005/8/layout/orgChart1"/>
    <dgm:cxn modelId="{D21F00B4-C277-4EB9-A945-24526E1B8944}" type="presParOf" srcId="{3B8DEA30-C7F2-490D-AF0E-5AB238244AF2}" destId="{4F1E55FE-5676-48C6-A7E5-B555E48DC563}" srcOrd="4" destOrd="0" presId="urn:microsoft.com/office/officeart/2005/8/layout/orgChart1"/>
    <dgm:cxn modelId="{C1C4C843-26C2-4E2A-A17F-1FEB7C5DBB9F}" type="presParOf" srcId="{3B8DEA30-C7F2-490D-AF0E-5AB238244AF2}" destId="{0109577B-DB0E-4C98-A233-7A780D6DA20E}" srcOrd="5" destOrd="0" presId="urn:microsoft.com/office/officeart/2005/8/layout/orgChart1"/>
    <dgm:cxn modelId="{BCA407AE-33E9-4E13-AE2D-396FA6659ABD}" type="presParOf" srcId="{0109577B-DB0E-4C98-A233-7A780D6DA20E}" destId="{84A7C69F-B536-4CDC-BFFD-E324EA6F0A27}" srcOrd="0" destOrd="0" presId="urn:microsoft.com/office/officeart/2005/8/layout/orgChart1"/>
    <dgm:cxn modelId="{71097615-774E-45DC-BE6C-5FB2A8FA5E54}" type="presParOf" srcId="{84A7C69F-B536-4CDC-BFFD-E324EA6F0A27}" destId="{B03DD79D-C7D6-4CA3-B609-9EAADD7BBC17}" srcOrd="0" destOrd="0" presId="urn:microsoft.com/office/officeart/2005/8/layout/orgChart1"/>
    <dgm:cxn modelId="{FCEED3F6-92CA-4382-BCB5-80C6CFFEAA7B}" type="presParOf" srcId="{84A7C69F-B536-4CDC-BFFD-E324EA6F0A27}" destId="{97D376FF-DCD7-417E-8372-3669EC75494B}" srcOrd="1" destOrd="0" presId="urn:microsoft.com/office/officeart/2005/8/layout/orgChart1"/>
    <dgm:cxn modelId="{7BBE1080-1C95-4BB9-82AE-2CDCF57BD82F}" type="presParOf" srcId="{0109577B-DB0E-4C98-A233-7A780D6DA20E}" destId="{F944A4E9-C337-47EA-865E-6F2A78D5A67E}" srcOrd="1" destOrd="0" presId="urn:microsoft.com/office/officeart/2005/8/layout/orgChart1"/>
    <dgm:cxn modelId="{621E35AB-3BC6-4022-B456-9235913A7514}" type="presParOf" srcId="{F944A4E9-C337-47EA-865E-6F2A78D5A67E}" destId="{7A0B94A6-E563-4475-A6B2-8D915184304E}" srcOrd="0" destOrd="0" presId="urn:microsoft.com/office/officeart/2005/8/layout/orgChart1"/>
    <dgm:cxn modelId="{C3A87F4C-F512-4166-BFD6-D095BF1B7449}" type="presParOf" srcId="{F944A4E9-C337-47EA-865E-6F2A78D5A67E}" destId="{F6F7158B-EE23-48D9-8FDC-3F6AD818428F}" srcOrd="1" destOrd="0" presId="urn:microsoft.com/office/officeart/2005/8/layout/orgChart1"/>
    <dgm:cxn modelId="{430AFC54-2E0C-4C94-8132-B9131B64085F}" type="presParOf" srcId="{F6F7158B-EE23-48D9-8FDC-3F6AD818428F}" destId="{D9F2088B-ACF7-4ADA-A845-B30C1BB56FEA}" srcOrd="0" destOrd="0" presId="urn:microsoft.com/office/officeart/2005/8/layout/orgChart1"/>
    <dgm:cxn modelId="{BA97050E-2A6C-4514-84B0-3C3830AF3340}" type="presParOf" srcId="{D9F2088B-ACF7-4ADA-A845-B30C1BB56FEA}" destId="{F2D2C527-D9FB-4848-B13E-D436EEC075FF}" srcOrd="0" destOrd="0" presId="urn:microsoft.com/office/officeart/2005/8/layout/orgChart1"/>
    <dgm:cxn modelId="{8A4B98E2-A702-4FA9-8E2F-A15C155A92D6}" type="presParOf" srcId="{D9F2088B-ACF7-4ADA-A845-B30C1BB56FEA}" destId="{5C327E51-BD3C-4594-A625-9D69B251B4F8}" srcOrd="1" destOrd="0" presId="urn:microsoft.com/office/officeart/2005/8/layout/orgChart1"/>
    <dgm:cxn modelId="{C1814A0E-9C63-49F9-9136-A9C2D639217C}" type="presParOf" srcId="{F6F7158B-EE23-48D9-8FDC-3F6AD818428F}" destId="{BA7D127B-566C-451C-936A-8D82B0371C42}" srcOrd="1" destOrd="0" presId="urn:microsoft.com/office/officeart/2005/8/layout/orgChart1"/>
    <dgm:cxn modelId="{0900BB93-B94F-48EA-A4E0-8765CF405EA2}" type="presParOf" srcId="{F6F7158B-EE23-48D9-8FDC-3F6AD818428F}" destId="{6D0736BA-76C2-4600-B3F9-46A1F331A5DE}" srcOrd="2" destOrd="0" presId="urn:microsoft.com/office/officeart/2005/8/layout/orgChart1"/>
    <dgm:cxn modelId="{89269359-6F18-45AB-A678-A180A45EDFAE}" type="presParOf" srcId="{F944A4E9-C337-47EA-865E-6F2A78D5A67E}" destId="{9B87B415-00B1-46E2-973C-4DCF65523487}" srcOrd="2" destOrd="0" presId="urn:microsoft.com/office/officeart/2005/8/layout/orgChart1"/>
    <dgm:cxn modelId="{B9C03C77-07EA-4F52-AECF-28F956CE5505}" type="presParOf" srcId="{F944A4E9-C337-47EA-865E-6F2A78D5A67E}" destId="{30796930-EFC6-4ABD-8FBE-1AD5DD8D5764}" srcOrd="3" destOrd="0" presId="urn:microsoft.com/office/officeart/2005/8/layout/orgChart1"/>
    <dgm:cxn modelId="{3C9C4747-7645-4222-A829-E9E3FECB9108}" type="presParOf" srcId="{30796930-EFC6-4ABD-8FBE-1AD5DD8D5764}" destId="{DCF1400A-FD32-4D4C-A013-6BBBFB86DCAF}" srcOrd="0" destOrd="0" presId="urn:microsoft.com/office/officeart/2005/8/layout/orgChart1"/>
    <dgm:cxn modelId="{CD8CC3BB-E702-4CEB-8C40-429C4EDB4ED7}" type="presParOf" srcId="{DCF1400A-FD32-4D4C-A013-6BBBFB86DCAF}" destId="{149EB931-D4DE-4A02-B442-FEEFA6308D0E}" srcOrd="0" destOrd="0" presId="urn:microsoft.com/office/officeart/2005/8/layout/orgChart1"/>
    <dgm:cxn modelId="{2624377A-3F06-48CE-9C1D-3677008D7A1F}" type="presParOf" srcId="{DCF1400A-FD32-4D4C-A013-6BBBFB86DCAF}" destId="{D9164792-4242-40E7-891D-E3364901EDE6}" srcOrd="1" destOrd="0" presId="urn:microsoft.com/office/officeart/2005/8/layout/orgChart1"/>
    <dgm:cxn modelId="{D496C74E-B178-4A01-BB21-70E9E934B659}" type="presParOf" srcId="{30796930-EFC6-4ABD-8FBE-1AD5DD8D5764}" destId="{44D15E6B-52D1-47A5-9BEA-07BD5E06475B}" srcOrd="1" destOrd="0" presId="urn:microsoft.com/office/officeart/2005/8/layout/orgChart1"/>
    <dgm:cxn modelId="{4C6E2CDE-87CB-4DEA-BD25-3578D0143EFF}" type="presParOf" srcId="{44D15E6B-52D1-47A5-9BEA-07BD5E06475B}" destId="{A99422CE-ED02-49CD-BA0E-9C1372E71DB6}" srcOrd="0" destOrd="0" presId="urn:microsoft.com/office/officeart/2005/8/layout/orgChart1"/>
    <dgm:cxn modelId="{BE277FBD-FBDF-4594-8E99-89CFEAC51068}" type="presParOf" srcId="{44D15E6B-52D1-47A5-9BEA-07BD5E06475B}" destId="{8ADC0364-9E92-4407-90D0-FE569769C308}" srcOrd="1" destOrd="0" presId="urn:microsoft.com/office/officeart/2005/8/layout/orgChart1"/>
    <dgm:cxn modelId="{0C008061-FD6B-4F81-8418-8E181B2AA2E7}" type="presParOf" srcId="{8ADC0364-9E92-4407-90D0-FE569769C308}" destId="{5F5F9FBE-6998-40D0-B2E7-64FB4951DABB}" srcOrd="0" destOrd="0" presId="urn:microsoft.com/office/officeart/2005/8/layout/orgChart1"/>
    <dgm:cxn modelId="{0E0AD2FE-F484-4F20-9B5E-E55397A37447}" type="presParOf" srcId="{5F5F9FBE-6998-40D0-B2E7-64FB4951DABB}" destId="{2D734992-49B1-42C0-9FD5-F9370CAD8CF9}" srcOrd="0" destOrd="0" presId="urn:microsoft.com/office/officeart/2005/8/layout/orgChart1"/>
    <dgm:cxn modelId="{EDA3FCA8-0C81-4491-BFE8-710272A540A5}" type="presParOf" srcId="{5F5F9FBE-6998-40D0-B2E7-64FB4951DABB}" destId="{3B129CD6-D5DC-4C7D-9A4F-23F575FF0274}" srcOrd="1" destOrd="0" presId="urn:microsoft.com/office/officeart/2005/8/layout/orgChart1"/>
    <dgm:cxn modelId="{5E5247A3-EF19-47CD-9003-66293FC27616}" type="presParOf" srcId="{8ADC0364-9E92-4407-90D0-FE569769C308}" destId="{6D14AE30-08F0-4BE9-861B-7D0EEAC5866C}" srcOrd="1" destOrd="0" presId="urn:microsoft.com/office/officeart/2005/8/layout/orgChart1"/>
    <dgm:cxn modelId="{805C1484-0258-485A-9977-2926D0C67312}" type="presParOf" srcId="{8ADC0364-9E92-4407-90D0-FE569769C308}" destId="{082BB337-2761-4BC0-AE8B-74DBEA07D6D3}" srcOrd="2" destOrd="0" presId="urn:microsoft.com/office/officeart/2005/8/layout/orgChart1"/>
    <dgm:cxn modelId="{E2293C85-8320-4DEA-AA44-C48D3D0838B1}" type="presParOf" srcId="{30796930-EFC6-4ABD-8FBE-1AD5DD8D5764}" destId="{7FBAFA9B-0842-4C4B-95EA-6C29C465A976}" srcOrd="2" destOrd="0" presId="urn:microsoft.com/office/officeart/2005/8/layout/orgChart1"/>
    <dgm:cxn modelId="{DB3342C6-E6EC-4A33-80FB-9BE1A830CDAF}" type="presParOf" srcId="{0109577B-DB0E-4C98-A233-7A780D6DA20E}" destId="{EDC555D7-FCF4-4050-BE12-680DD1B2BDCC}" srcOrd="2" destOrd="0" presId="urn:microsoft.com/office/officeart/2005/8/layout/orgChart1"/>
    <dgm:cxn modelId="{817C0019-FDDE-4D07-B0B6-FEE754D93473}" type="presParOf" srcId="{3B8DEA30-C7F2-490D-AF0E-5AB238244AF2}" destId="{52BF29A1-EAD1-463E-BE6C-068CD6E543B0}" srcOrd="6" destOrd="0" presId="urn:microsoft.com/office/officeart/2005/8/layout/orgChart1"/>
    <dgm:cxn modelId="{90228714-B155-49F4-9E2C-58F55E8AE0D8}" type="presParOf" srcId="{3B8DEA30-C7F2-490D-AF0E-5AB238244AF2}" destId="{891E8639-F390-480E-8CAF-166B1654FD17}" srcOrd="7" destOrd="0" presId="urn:microsoft.com/office/officeart/2005/8/layout/orgChart1"/>
    <dgm:cxn modelId="{B8292EF6-4AC8-4C46-89B3-6C13FA758146}" type="presParOf" srcId="{891E8639-F390-480E-8CAF-166B1654FD17}" destId="{05AAA92D-931C-43C8-B25F-AF7EE91B13FD}" srcOrd="0" destOrd="0" presId="urn:microsoft.com/office/officeart/2005/8/layout/orgChart1"/>
    <dgm:cxn modelId="{B1018B73-3216-4481-AF0B-1F990232FDE8}" type="presParOf" srcId="{05AAA92D-931C-43C8-B25F-AF7EE91B13FD}" destId="{933AD3F4-994F-4005-9FF0-7C97EE6653E3}" srcOrd="0" destOrd="0" presId="urn:microsoft.com/office/officeart/2005/8/layout/orgChart1"/>
    <dgm:cxn modelId="{BBE07EAC-ADA7-4BE5-ABED-BFB9212D380F}" type="presParOf" srcId="{05AAA92D-931C-43C8-B25F-AF7EE91B13FD}" destId="{AB6C4D26-54DA-4FA7-9685-854D5ECDAC06}" srcOrd="1" destOrd="0" presId="urn:microsoft.com/office/officeart/2005/8/layout/orgChart1"/>
    <dgm:cxn modelId="{063182C2-1703-4944-A512-BACBF917E57E}" type="presParOf" srcId="{891E8639-F390-480E-8CAF-166B1654FD17}" destId="{9A7549C0-71BD-4A38-A94A-83BE8C4BE87D}" srcOrd="1" destOrd="0" presId="urn:microsoft.com/office/officeart/2005/8/layout/orgChart1"/>
    <dgm:cxn modelId="{869A233F-0312-4313-BC12-C9A952474131}" type="presParOf" srcId="{9A7549C0-71BD-4A38-A94A-83BE8C4BE87D}" destId="{AA8B9765-E11D-4C0B-9537-5B578132900E}" srcOrd="0" destOrd="0" presId="urn:microsoft.com/office/officeart/2005/8/layout/orgChart1"/>
    <dgm:cxn modelId="{4FBB9F02-0BA2-4F84-A0BF-411649872D28}" type="presParOf" srcId="{9A7549C0-71BD-4A38-A94A-83BE8C4BE87D}" destId="{3B7356BB-BFA2-4317-BDD9-F21CDB4554AC}" srcOrd="1" destOrd="0" presId="urn:microsoft.com/office/officeart/2005/8/layout/orgChart1"/>
    <dgm:cxn modelId="{15C9DC44-376F-4859-8361-5E89CFB0BE8E}" type="presParOf" srcId="{3B7356BB-BFA2-4317-BDD9-F21CDB4554AC}" destId="{1635D9AA-7036-4405-9E66-FA2F02958AAC}" srcOrd="0" destOrd="0" presId="urn:microsoft.com/office/officeart/2005/8/layout/orgChart1"/>
    <dgm:cxn modelId="{974B150F-7CAE-4293-9907-4B3574079765}" type="presParOf" srcId="{1635D9AA-7036-4405-9E66-FA2F02958AAC}" destId="{6AE9A13E-F941-479F-BAA0-C1CF87AF62B3}" srcOrd="0" destOrd="0" presId="urn:microsoft.com/office/officeart/2005/8/layout/orgChart1"/>
    <dgm:cxn modelId="{CB216AD4-31AF-462D-B51E-871C45611497}" type="presParOf" srcId="{1635D9AA-7036-4405-9E66-FA2F02958AAC}" destId="{73FF478A-052E-4819-AF23-442231F1FA58}" srcOrd="1" destOrd="0" presId="urn:microsoft.com/office/officeart/2005/8/layout/orgChart1"/>
    <dgm:cxn modelId="{F926F8BC-4E19-49F7-8D73-50D29B4172AA}" type="presParOf" srcId="{3B7356BB-BFA2-4317-BDD9-F21CDB4554AC}" destId="{1684B604-41F6-406F-9EC4-EA4056976371}" srcOrd="1" destOrd="0" presId="urn:microsoft.com/office/officeart/2005/8/layout/orgChart1"/>
    <dgm:cxn modelId="{CB6FA3FA-027F-4419-AB40-D68C914A65DF}" type="presParOf" srcId="{3B7356BB-BFA2-4317-BDD9-F21CDB4554AC}" destId="{E6F4CDF6-6332-4840-A379-620ABCF8897E}" srcOrd="2" destOrd="0" presId="urn:microsoft.com/office/officeart/2005/8/layout/orgChart1"/>
    <dgm:cxn modelId="{2A5FA163-4F8A-4973-B15A-BC53C44E3147}" type="presParOf" srcId="{9A7549C0-71BD-4A38-A94A-83BE8C4BE87D}" destId="{ECDBADC6-62F6-4919-A503-AA61345839D1}" srcOrd="2" destOrd="0" presId="urn:microsoft.com/office/officeart/2005/8/layout/orgChart1"/>
    <dgm:cxn modelId="{3E1316F5-B4C8-49CD-8F2E-8EE79AEB7909}" type="presParOf" srcId="{9A7549C0-71BD-4A38-A94A-83BE8C4BE87D}" destId="{E7BC0470-1D28-4F7F-9E5B-EBA209D3BE6A}" srcOrd="3" destOrd="0" presId="urn:microsoft.com/office/officeart/2005/8/layout/orgChart1"/>
    <dgm:cxn modelId="{1F079C30-71CA-4830-B1B9-A7024657CB21}" type="presParOf" srcId="{E7BC0470-1D28-4F7F-9E5B-EBA209D3BE6A}" destId="{4E17B675-AC93-4B88-9256-9FA9A4C57348}" srcOrd="0" destOrd="0" presId="urn:microsoft.com/office/officeart/2005/8/layout/orgChart1"/>
    <dgm:cxn modelId="{1DBE0E15-8AC9-4108-9A1D-E9CF03675364}" type="presParOf" srcId="{4E17B675-AC93-4B88-9256-9FA9A4C57348}" destId="{F3AF7E4E-C3A5-4955-8947-A02988C22FDE}" srcOrd="0" destOrd="0" presId="urn:microsoft.com/office/officeart/2005/8/layout/orgChart1"/>
    <dgm:cxn modelId="{BAD2B8F1-9663-43A1-90AF-6FEFDBD0106D}" type="presParOf" srcId="{4E17B675-AC93-4B88-9256-9FA9A4C57348}" destId="{2F04DABD-9CFF-43FB-872E-692641CAEE7C}" srcOrd="1" destOrd="0" presId="urn:microsoft.com/office/officeart/2005/8/layout/orgChart1"/>
    <dgm:cxn modelId="{DD2479A8-1D93-4A5A-B58E-07150CF3B7C7}" type="presParOf" srcId="{E7BC0470-1D28-4F7F-9E5B-EBA209D3BE6A}" destId="{A3415826-2CD8-4E20-B2E0-A3F847C0D6EA}" srcOrd="1" destOrd="0" presId="urn:microsoft.com/office/officeart/2005/8/layout/orgChart1"/>
    <dgm:cxn modelId="{BBE76C7C-688C-4CCB-BECC-13C621A016E6}" type="presParOf" srcId="{E7BC0470-1D28-4F7F-9E5B-EBA209D3BE6A}" destId="{68E4A235-9CF1-4AB9-929A-BEA95F623374}" srcOrd="2" destOrd="0" presId="urn:microsoft.com/office/officeart/2005/8/layout/orgChart1"/>
    <dgm:cxn modelId="{C241AE62-7409-4275-90F5-74C8C63BFDFC}" type="presParOf" srcId="{891E8639-F390-480E-8CAF-166B1654FD17}" destId="{6F579EDB-23E0-4CBC-989C-D95B4D0F7F0D}" srcOrd="2" destOrd="0" presId="urn:microsoft.com/office/officeart/2005/8/layout/orgChart1"/>
    <dgm:cxn modelId="{44817706-29E8-49F8-9532-67016C380DDB}" type="presParOf" srcId="{12D39A20-5C41-489B-8D24-8459AE01A511}" destId="{6101249C-87BD-45E4-91CD-037D70019C6A}"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DBADC6-62F6-4919-A503-AA61345839D1}">
      <dsp:nvSpPr>
        <dsp:cNvPr id="0" name=""/>
        <dsp:cNvSpPr/>
      </dsp:nvSpPr>
      <dsp:spPr>
        <a:xfrm>
          <a:off x="5655890" y="1556428"/>
          <a:ext cx="399088" cy="125716"/>
        </a:xfrm>
        <a:custGeom>
          <a:avLst/>
          <a:gdLst/>
          <a:ahLst/>
          <a:cxnLst/>
          <a:rect l="0" t="0" r="0" b="0"/>
          <a:pathLst>
            <a:path>
              <a:moveTo>
                <a:pt x="0" y="0"/>
              </a:moveTo>
              <a:lnTo>
                <a:pt x="0" y="62858"/>
              </a:lnTo>
              <a:lnTo>
                <a:pt x="399088" y="62858"/>
              </a:lnTo>
              <a:lnTo>
                <a:pt x="399088" y="125716"/>
              </a:lnTo>
            </a:path>
          </a:pathLst>
        </a:custGeom>
        <a:noFill/>
        <a:ln w="25400" cap="flat" cmpd="sng" algn="ctr">
          <a:solidFill>
            <a:schemeClr val="tx1">
              <a:lumMod val="50000"/>
              <a:lumOff val="50000"/>
            </a:schemeClr>
          </a:solidFill>
          <a:prstDash val="solid"/>
        </a:ln>
        <a:effectLst/>
      </dsp:spPr>
      <dsp:style>
        <a:lnRef idx="2">
          <a:scrgbClr r="0" g="0" b="0"/>
        </a:lnRef>
        <a:fillRef idx="0">
          <a:scrgbClr r="0" g="0" b="0"/>
        </a:fillRef>
        <a:effectRef idx="0">
          <a:scrgbClr r="0" g="0" b="0"/>
        </a:effectRef>
        <a:fontRef idx="minor"/>
      </dsp:style>
    </dsp:sp>
    <dsp:sp modelId="{AA8B9765-E11D-4C0B-9537-5B578132900E}">
      <dsp:nvSpPr>
        <dsp:cNvPr id="0" name=""/>
        <dsp:cNvSpPr/>
      </dsp:nvSpPr>
      <dsp:spPr>
        <a:xfrm>
          <a:off x="5280322" y="1556428"/>
          <a:ext cx="375567" cy="125716"/>
        </a:xfrm>
        <a:custGeom>
          <a:avLst/>
          <a:gdLst/>
          <a:ahLst/>
          <a:cxnLst/>
          <a:rect l="0" t="0" r="0" b="0"/>
          <a:pathLst>
            <a:path>
              <a:moveTo>
                <a:pt x="375567" y="0"/>
              </a:moveTo>
              <a:lnTo>
                <a:pt x="375567" y="62858"/>
              </a:lnTo>
              <a:lnTo>
                <a:pt x="0" y="62858"/>
              </a:lnTo>
              <a:lnTo>
                <a:pt x="0" y="125716"/>
              </a:lnTo>
            </a:path>
          </a:pathLst>
        </a:custGeom>
        <a:noFill/>
        <a:ln w="25400" cap="flat" cmpd="sng" algn="ctr">
          <a:solidFill>
            <a:schemeClr val="tx1">
              <a:lumMod val="50000"/>
              <a:lumOff val="50000"/>
            </a:schemeClr>
          </a:solidFill>
          <a:prstDash val="solid"/>
        </a:ln>
        <a:effectLst/>
      </dsp:spPr>
      <dsp:style>
        <a:lnRef idx="2">
          <a:scrgbClr r="0" g="0" b="0"/>
        </a:lnRef>
        <a:fillRef idx="0">
          <a:scrgbClr r="0" g="0" b="0"/>
        </a:fillRef>
        <a:effectRef idx="0">
          <a:scrgbClr r="0" g="0" b="0"/>
        </a:effectRef>
        <a:fontRef idx="minor"/>
      </dsp:style>
    </dsp:sp>
    <dsp:sp modelId="{52BF29A1-EAD1-463E-BE6C-068CD6E543B0}">
      <dsp:nvSpPr>
        <dsp:cNvPr id="0" name=""/>
        <dsp:cNvSpPr/>
      </dsp:nvSpPr>
      <dsp:spPr>
        <a:xfrm>
          <a:off x="3174907" y="685434"/>
          <a:ext cx="2480983" cy="496153"/>
        </a:xfrm>
        <a:custGeom>
          <a:avLst/>
          <a:gdLst/>
          <a:ahLst/>
          <a:cxnLst/>
          <a:rect l="0" t="0" r="0" b="0"/>
          <a:pathLst>
            <a:path>
              <a:moveTo>
                <a:pt x="0" y="0"/>
              </a:moveTo>
              <a:lnTo>
                <a:pt x="0" y="433295"/>
              </a:lnTo>
              <a:lnTo>
                <a:pt x="2480983" y="433295"/>
              </a:lnTo>
              <a:lnTo>
                <a:pt x="2480983" y="496153"/>
              </a:lnTo>
            </a:path>
          </a:pathLst>
        </a:custGeom>
        <a:noFill/>
        <a:ln w="25400" cap="flat" cmpd="sng" algn="ctr">
          <a:solidFill>
            <a:schemeClr val="tx1">
              <a:lumMod val="50000"/>
              <a:lumOff val="50000"/>
            </a:schemeClr>
          </a:solidFill>
          <a:prstDash val="solid"/>
        </a:ln>
        <a:effectLst/>
      </dsp:spPr>
      <dsp:style>
        <a:lnRef idx="2">
          <a:scrgbClr r="0" g="0" b="0"/>
        </a:lnRef>
        <a:fillRef idx="0">
          <a:scrgbClr r="0" g="0" b="0"/>
        </a:fillRef>
        <a:effectRef idx="0">
          <a:scrgbClr r="0" g="0" b="0"/>
        </a:effectRef>
        <a:fontRef idx="minor"/>
      </dsp:style>
    </dsp:sp>
    <dsp:sp modelId="{A99422CE-ED02-49CD-BA0E-9C1372E71DB6}">
      <dsp:nvSpPr>
        <dsp:cNvPr id="0" name=""/>
        <dsp:cNvSpPr/>
      </dsp:nvSpPr>
      <dsp:spPr>
        <a:xfrm>
          <a:off x="3841586" y="2086151"/>
          <a:ext cx="91440" cy="366803"/>
        </a:xfrm>
        <a:custGeom>
          <a:avLst/>
          <a:gdLst/>
          <a:ahLst/>
          <a:cxnLst/>
          <a:rect l="0" t="0" r="0" b="0"/>
          <a:pathLst>
            <a:path>
              <a:moveTo>
                <a:pt x="45720" y="0"/>
              </a:moveTo>
              <a:lnTo>
                <a:pt x="45720" y="366803"/>
              </a:lnTo>
              <a:lnTo>
                <a:pt x="122452" y="366803"/>
              </a:lnTo>
            </a:path>
          </a:pathLst>
        </a:custGeom>
        <a:noFill/>
        <a:ln w="25400" cap="flat" cmpd="sng" algn="ctr">
          <a:solidFill>
            <a:schemeClr val="tx1">
              <a:lumMod val="50000"/>
              <a:lumOff val="50000"/>
            </a:schemeClr>
          </a:solidFill>
          <a:prstDash val="solid"/>
        </a:ln>
        <a:effectLst/>
      </dsp:spPr>
      <dsp:style>
        <a:lnRef idx="2">
          <a:scrgbClr r="0" g="0" b="0"/>
        </a:lnRef>
        <a:fillRef idx="0">
          <a:scrgbClr r="0" g="0" b="0"/>
        </a:fillRef>
        <a:effectRef idx="0">
          <a:scrgbClr r="0" g="0" b="0"/>
        </a:effectRef>
        <a:fontRef idx="minor"/>
      </dsp:style>
    </dsp:sp>
    <dsp:sp modelId="{9B87B415-00B1-46E2-973C-4DCF65523487}">
      <dsp:nvSpPr>
        <dsp:cNvPr id="0" name=""/>
        <dsp:cNvSpPr/>
      </dsp:nvSpPr>
      <dsp:spPr>
        <a:xfrm>
          <a:off x="3773767" y="1530109"/>
          <a:ext cx="355210" cy="125716"/>
        </a:xfrm>
        <a:custGeom>
          <a:avLst/>
          <a:gdLst/>
          <a:ahLst/>
          <a:cxnLst/>
          <a:rect l="0" t="0" r="0" b="0"/>
          <a:pathLst>
            <a:path>
              <a:moveTo>
                <a:pt x="0" y="0"/>
              </a:moveTo>
              <a:lnTo>
                <a:pt x="0" y="62858"/>
              </a:lnTo>
              <a:lnTo>
                <a:pt x="355210" y="62858"/>
              </a:lnTo>
              <a:lnTo>
                <a:pt x="355210" y="125716"/>
              </a:lnTo>
            </a:path>
          </a:pathLst>
        </a:custGeom>
        <a:noFill/>
        <a:ln w="25400" cap="flat" cmpd="sng" algn="ctr">
          <a:solidFill>
            <a:schemeClr val="tx1">
              <a:lumMod val="50000"/>
              <a:lumOff val="50000"/>
            </a:schemeClr>
          </a:solidFill>
          <a:prstDash val="solid"/>
        </a:ln>
        <a:effectLst/>
      </dsp:spPr>
      <dsp:style>
        <a:lnRef idx="2">
          <a:scrgbClr r="0" g="0" b="0"/>
        </a:lnRef>
        <a:fillRef idx="0">
          <a:scrgbClr r="0" g="0" b="0"/>
        </a:fillRef>
        <a:effectRef idx="0">
          <a:scrgbClr r="0" g="0" b="0"/>
        </a:effectRef>
        <a:fontRef idx="minor"/>
      </dsp:style>
    </dsp:sp>
    <dsp:sp modelId="{7A0B94A6-E563-4475-A6B2-8D915184304E}">
      <dsp:nvSpPr>
        <dsp:cNvPr id="0" name=""/>
        <dsp:cNvSpPr/>
      </dsp:nvSpPr>
      <dsp:spPr>
        <a:xfrm>
          <a:off x="3383527" y="1530109"/>
          <a:ext cx="390240" cy="125716"/>
        </a:xfrm>
        <a:custGeom>
          <a:avLst/>
          <a:gdLst/>
          <a:ahLst/>
          <a:cxnLst/>
          <a:rect l="0" t="0" r="0" b="0"/>
          <a:pathLst>
            <a:path>
              <a:moveTo>
                <a:pt x="390240" y="0"/>
              </a:moveTo>
              <a:lnTo>
                <a:pt x="390240" y="62858"/>
              </a:lnTo>
              <a:lnTo>
                <a:pt x="0" y="62858"/>
              </a:lnTo>
              <a:lnTo>
                <a:pt x="0" y="125716"/>
              </a:lnTo>
            </a:path>
          </a:pathLst>
        </a:custGeom>
        <a:noFill/>
        <a:ln w="25400" cap="flat" cmpd="sng" algn="ctr">
          <a:solidFill>
            <a:schemeClr val="tx1">
              <a:lumMod val="50000"/>
              <a:lumOff val="50000"/>
            </a:schemeClr>
          </a:solidFill>
          <a:prstDash val="solid"/>
        </a:ln>
        <a:effectLst/>
      </dsp:spPr>
      <dsp:style>
        <a:lnRef idx="2">
          <a:scrgbClr r="0" g="0" b="0"/>
        </a:lnRef>
        <a:fillRef idx="0">
          <a:scrgbClr r="0" g="0" b="0"/>
        </a:fillRef>
        <a:effectRef idx="0">
          <a:scrgbClr r="0" g="0" b="0"/>
        </a:effectRef>
        <a:fontRef idx="minor"/>
      </dsp:style>
    </dsp:sp>
    <dsp:sp modelId="{4F1E55FE-5676-48C6-A7E5-B555E48DC563}">
      <dsp:nvSpPr>
        <dsp:cNvPr id="0" name=""/>
        <dsp:cNvSpPr/>
      </dsp:nvSpPr>
      <dsp:spPr>
        <a:xfrm>
          <a:off x="3174907" y="685434"/>
          <a:ext cx="598860" cy="496153"/>
        </a:xfrm>
        <a:custGeom>
          <a:avLst/>
          <a:gdLst/>
          <a:ahLst/>
          <a:cxnLst/>
          <a:rect l="0" t="0" r="0" b="0"/>
          <a:pathLst>
            <a:path>
              <a:moveTo>
                <a:pt x="0" y="0"/>
              </a:moveTo>
              <a:lnTo>
                <a:pt x="0" y="433295"/>
              </a:lnTo>
              <a:lnTo>
                <a:pt x="598860" y="433295"/>
              </a:lnTo>
              <a:lnTo>
                <a:pt x="598860" y="496153"/>
              </a:lnTo>
            </a:path>
          </a:pathLst>
        </a:custGeom>
        <a:noFill/>
        <a:ln w="25400" cap="flat" cmpd="sng" algn="ctr">
          <a:solidFill>
            <a:schemeClr val="tx1">
              <a:lumMod val="50000"/>
              <a:lumOff val="50000"/>
            </a:schemeClr>
          </a:solidFill>
          <a:prstDash val="solid"/>
        </a:ln>
        <a:effectLst/>
      </dsp:spPr>
      <dsp:style>
        <a:lnRef idx="2">
          <a:scrgbClr r="0" g="0" b="0"/>
        </a:lnRef>
        <a:fillRef idx="0">
          <a:scrgbClr r="0" g="0" b="0"/>
        </a:fillRef>
        <a:effectRef idx="0">
          <a:scrgbClr r="0" g="0" b="0"/>
        </a:effectRef>
        <a:fontRef idx="minor"/>
      </dsp:style>
    </dsp:sp>
    <dsp:sp modelId="{2A500335-19D3-40E8-A180-9F1F2C46B513}">
      <dsp:nvSpPr>
        <dsp:cNvPr id="0" name=""/>
        <dsp:cNvSpPr/>
      </dsp:nvSpPr>
      <dsp:spPr>
        <a:xfrm>
          <a:off x="2316987" y="2138901"/>
          <a:ext cx="91440" cy="319239"/>
        </a:xfrm>
        <a:custGeom>
          <a:avLst/>
          <a:gdLst/>
          <a:ahLst/>
          <a:cxnLst/>
          <a:rect l="0" t="0" r="0" b="0"/>
          <a:pathLst>
            <a:path>
              <a:moveTo>
                <a:pt x="45720" y="0"/>
              </a:moveTo>
              <a:lnTo>
                <a:pt x="45720" y="319239"/>
              </a:lnTo>
              <a:lnTo>
                <a:pt x="103064" y="319239"/>
              </a:lnTo>
            </a:path>
          </a:pathLst>
        </a:custGeom>
        <a:noFill/>
        <a:ln w="25400" cap="flat" cmpd="sng" algn="ctr">
          <a:solidFill>
            <a:schemeClr val="tx1">
              <a:lumMod val="50000"/>
              <a:lumOff val="50000"/>
            </a:schemeClr>
          </a:solidFill>
          <a:prstDash val="solid"/>
        </a:ln>
        <a:effectLst/>
      </dsp:spPr>
      <dsp:style>
        <a:lnRef idx="2">
          <a:scrgbClr r="0" g="0" b="0"/>
        </a:lnRef>
        <a:fillRef idx="0">
          <a:scrgbClr r="0" g="0" b="0"/>
        </a:fillRef>
        <a:effectRef idx="0">
          <a:scrgbClr r="0" g="0" b="0"/>
        </a:effectRef>
        <a:fontRef idx="minor"/>
      </dsp:style>
    </dsp:sp>
    <dsp:sp modelId="{BC8443C8-D570-43CA-8277-35F2BC786EC8}">
      <dsp:nvSpPr>
        <dsp:cNvPr id="0" name=""/>
        <dsp:cNvSpPr/>
      </dsp:nvSpPr>
      <dsp:spPr>
        <a:xfrm>
          <a:off x="2312150" y="1517852"/>
          <a:ext cx="329687" cy="151850"/>
        </a:xfrm>
        <a:custGeom>
          <a:avLst/>
          <a:gdLst/>
          <a:ahLst/>
          <a:cxnLst/>
          <a:rect l="0" t="0" r="0" b="0"/>
          <a:pathLst>
            <a:path>
              <a:moveTo>
                <a:pt x="0" y="0"/>
              </a:moveTo>
              <a:lnTo>
                <a:pt x="0" y="88992"/>
              </a:lnTo>
              <a:lnTo>
                <a:pt x="329687" y="88992"/>
              </a:lnTo>
              <a:lnTo>
                <a:pt x="329687" y="151850"/>
              </a:lnTo>
            </a:path>
          </a:pathLst>
        </a:custGeom>
        <a:noFill/>
        <a:ln w="25400" cap="flat" cmpd="sng" algn="ctr">
          <a:solidFill>
            <a:schemeClr val="tx1">
              <a:lumMod val="50000"/>
              <a:lumOff val="50000"/>
            </a:schemeClr>
          </a:solidFill>
          <a:prstDash val="solid"/>
        </a:ln>
        <a:effectLst/>
      </dsp:spPr>
      <dsp:style>
        <a:lnRef idx="2">
          <a:scrgbClr r="0" g="0" b="0"/>
        </a:lnRef>
        <a:fillRef idx="0">
          <a:scrgbClr r="0" g="0" b="0"/>
        </a:fillRef>
        <a:effectRef idx="0">
          <a:scrgbClr r="0" g="0" b="0"/>
        </a:effectRef>
        <a:fontRef idx="minor"/>
      </dsp:style>
    </dsp:sp>
    <dsp:sp modelId="{0480E9BE-50E6-4E87-BB24-9C928714D7F4}">
      <dsp:nvSpPr>
        <dsp:cNvPr id="0" name=""/>
        <dsp:cNvSpPr/>
      </dsp:nvSpPr>
      <dsp:spPr>
        <a:xfrm>
          <a:off x="1855300" y="1517852"/>
          <a:ext cx="456849" cy="151850"/>
        </a:xfrm>
        <a:custGeom>
          <a:avLst/>
          <a:gdLst/>
          <a:ahLst/>
          <a:cxnLst/>
          <a:rect l="0" t="0" r="0" b="0"/>
          <a:pathLst>
            <a:path>
              <a:moveTo>
                <a:pt x="456849" y="0"/>
              </a:moveTo>
              <a:lnTo>
                <a:pt x="456849" y="88992"/>
              </a:lnTo>
              <a:lnTo>
                <a:pt x="0" y="88992"/>
              </a:lnTo>
              <a:lnTo>
                <a:pt x="0" y="151850"/>
              </a:lnTo>
            </a:path>
          </a:pathLst>
        </a:custGeom>
        <a:noFill/>
        <a:ln w="25400" cap="flat" cmpd="sng" algn="ctr">
          <a:solidFill>
            <a:schemeClr val="tx1">
              <a:lumMod val="50000"/>
              <a:lumOff val="50000"/>
            </a:schemeClr>
          </a:solidFill>
          <a:prstDash val="solid"/>
        </a:ln>
        <a:effectLst/>
      </dsp:spPr>
      <dsp:style>
        <a:lnRef idx="2">
          <a:scrgbClr r="0" g="0" b="0"/>
        </a:lnRef>
        <a:fillRef idx="0">
          <a:scrgbClr r="0" g="0" b="0"/>
        </a:fillRef>
        <a:effectRef idx="0">
          <a:scrgbClr r="0" g="0" b="0"/>
        </a:effectRef>
        <a:fontRef idx="minor"/>
      </dsp:style>
    </dsp:sp>
    <dsp:sp modelId="{850F1900-A2FE-4A19-8636-66CEA5B01928}">
      <dsp:nvSpPr>
        <dsp:cNvPr id="0" name=""/>
        <dsp:cNvSpPr/>
      </dsp:nvSpPr>
      <dsp:spPr>
        <a:xfrm>
          <a:off x="2312150" y="685434"/>
          <a:ext cx="862756" cy="470019"/>
        </a:xfrm>
        <a:custGeom>
          <a:avLst/>
          <a:gdLst/>
          <a:ahLst/>
          <a:cxnLst/>
          <a:rect l="0" t="0" r="0" b="0"/>
          <a:pathLst>
            <a:path>
              <a:moveTo>
                <a:pt x="862756" y="0"/>
              </a:moveTo>
              <a:lnTo>
                <a:pt x="862756" y="407161"/>
              </a:lnTo>
              <a:lnTo>
                <a:pt x="0" y="407161"/>
              </a:lnTo>
              <a:lnTo>
                <a:pt x="0" y="470019"/>
              </a:lnTo>
            </a:path>
          </a:pathLst>
        </a:custGeom>
        <a:noFill/>
        <a:ln w="25400" cap="flat" cmpd="sng" algn="ctr">
          <a:solidFill>
            <a:schemeClr val="tx1">
              <a:lumMod val="50000"/>
              <a:lumOff val="50000"/>
            </a:schemeClr>
          </a:solidFill>
          <a:prstDash val="solid"/>
        </a:ln>
        <a:effectLst/>
      </dsp:spPr>
      <dsp:style>
        <a:lnRef idx="2">
          <a:scrgbClr r="0" g="0" b="0"/>
        </a:lnRef>
        <a:fillRef idx="0">
          <a:scrgbClr r="0" g="0" b="0"/>
        </a:fillRef>
        <a:effectRef idx="0">
          <a:scrgbClr r="0" g="0" b="0"/>
        </a:effectRef>
        <a:fontRef idx="minor"/>
      </dsp:style>
    </dsp:sp>
    <dsp:sp modelId="{CF3C2A50-07E1-4F7C-8882-E61FCEC2320E}">
      <dsp:nvSpPr>
        <dsp:cNvPr id="0" name=""/>
        <dsp:cNvSpPr/>
      </dsp:nvSpPr>
      <dsp:spPr>
        <a:xfrm>
          <a:off x="764985" y="2283175"/>
          <a:ext cx="91440" cy="275583"/>
        </a:xfrm>
        <a:custGeom>
          <a:avLst/>
          <a:gdLst/>
          <a:ahLst/>
          <a:cxnLst/>
          <a:rect l="0" t="0" r="0" b="0"/>
          <a:pathLst>
            <a:path>
              <a:moveTo>
                <a:pt x="45720" y="0"/>
              </a:moveTo>
              <a:lnTo>
                <a:pt x="45720" y="275583"/>
              </a:lnTo>
              <a:lnTo>
                <a:pt x="84261" y="275583"/>
              </a:lnTo>
            </a:path>
          </a:pathLst>
        </a:custGeom>
        <a:noFill/>
        <a:ln w="25400" cap="flat" cmpd="sng" algn="ctr">
          <a:solidFill>
            <a:schemeClr val="tx1">
              <a:lumMod val="50000"/>
              <a:lumOff val="50000"/>
            </a:schemeClr>
          </a:solidFill>
          <a:prstDash val="solid"/>
        </a:ln>
        <a:effectLst/>
      </dsp:spPr>
      <dsp:style>
        <a:lnRef idx="2">
          <a:scrgbClr r="0" g="0" b="0"/>
        </a:lnRef>
        <a:fillRef idx="0">
          <a:scrgbClr r="0" g="0" b="0"/>
        </a:fillRef>
        <a:effectRef idx="0">
          <a:scrgbClr r="0" g="0" b="0"/>
        </a:effectRef>
        <a:fontRef idx="minor"/>
      </dsp:style>
    </dsp:sp>
    <dsp:sp modelId="{B58D3617-D305-44ED-8B92-85561AE8AC75}">
      <dsp:nvSpPr>
        <dsp:cNvPr id="0" name=""/>
        <dsp:cNvSpPr/>
      </dsp:nvSpPr>
      <dsp:spPr>
        <a:xfrm>
          <a:off x="676062" y="1514385"/>
          <a:ext cx="398017" cy="275464"/>
        </a:xfrm>
        <a:custGeom>
          <a:avLst/>
          <a:gdLst/>
          <a:ahLst/>
          <a:cxnLst/>
          <a:rect l="0" t="0" r="0" b="0"/>
          <a:pathLst>
            <a:path>
              <a:moveTo>
                <a:pt x="0" y="0"/>
              </a:moveTo>
              <a:lnTo>
                <a:pt x="0" y="212606"/>
              </a:lnTo>
              <a:lnTo>
                <a:pt x="398017" y="212606"/>
              </a:lnTo>
              <a:lnTo>
                <a:pt x="398017" y="275464"/>
              </a:lnTo>
            </a:path>
          </a:pathLst>
        </a:custGeom>
        <a:noFill/>
        <a:ln w="25400" cap="flat" cmpd="sng" algn="ctr">
          <a:solidFill>
            <a:schemeClr val="tx1">
              <a:lumMod val="50000"/>
              <a:lumOff val="50000"/>
            </a:schemeClr>
          </a:solidFill>
          <a:prstDash val="solid"/>
        </a:ln>
        <a:effectLst/>
      </dsp:spPr>
      <dsp:style>
        <a:lnRef idx="2">
          <a:scrgbClr r="0" g="0" b="0"/>
        </a:lnRef>
        <a:fillRef idx="0">
          <a:scrgbClr r="0" g="0" b="0"/>
        </a:fillRef>
        <a:effectRef idx="0">
          <a:scrgbClr r="0" g="0" b="0"/>
        </a:effectRef>
        <a:fontRef idx="minor"/>
      </dsp:style>
    </dsp:sp>
    <dsp:sp modelId="{B4D34A8F-EAF9-4F34-95B3-5FCA164544FD}">
      <dsp:nvSpPr>
        <dsp:cNvPr id="0" name=""/>
        <dsp:cNvSpPr/>
      </dsp:nvSpPr>
      <dsp:spPr>
        <a:xfrm>
          <a:off x="308920" y="1514385"/>
          <a:ext cx="367142" cy="249726"/>
        </a:xfrm>
        <a:custGeom>
          <a:avLst/>
          <a:gdLst/>
          <a:ahLst/>
          <a:cxnLst/>
          <a:rect l="0" t="0" r="0" b="0"/>
          <a:pathLst>
            <a:path>
              <a:moveTo>
                <a:pt x="367142" y="0"/>
              </a:moveTo>
              <a:lnTo>
                <a:pt x="367142" y="186868"/>
              </a:lnTo>
              <a:lnTo>
                <a:pt x="0" y="186868"/>
              </a:lnTo>
              <a:lnTo>
                <a:pt x="0" y="249726"/>
              </a:lnTo>
            </a:path>
          </a:pathLst>
        </a:custGeom>
        <a:noFill/>
        <a:ln w="25400" cap="flat" cmpd="sng" algn="ctr">
          <a:solidFill>
            <a:schemeClr val="tx1">
              <a:lumMod val="50000"/>
              <a:lumOff val="50000"/>
            </a:schemeClr>
          </a:solidFill>
          <a:prstDash val="solid"/>
        </a:ln>
        <a:effectLst/>
      </dsp:spPr>
      <dsp:style>
        <a:lnRef idx="2">
          <a:scrgbClr r="0" g="0" b="0"/>
        </a:lnRef>
        <a:fillRef idx="0">
          <a:scrgbClr r="0" g="0" b="0"/>
        </a:fillRef>
        <a:effectRef idx="0">
          <a:scrgbClr r="0" g="0" b="0"/>
        </a:effectRef>
        <a:fontRef idx="minor"/>
      </dsp:style>
    </dsp:sp>
    <dsp:sp modelId="{0ED341E6-9507-4AC5-86C0-226A24C48534}">
      <dsp:nvSpPr>
        <dsp:cNvPr id="0" name=""/>
        <dsp:cNvSpPr/>
      </dsp:nvSpPr>
      <dsp:spPr>
        <a:xfrm>
          <a:off x="676062" y="685434"/>
          <a:ext cx="2498844" cy="485333"/>
        </a:xfrm>
        <a:custGeom>
          <a:avLst/>
          <a:gdLst/>
          <a:ahLst/>
          <a:cxnLst/>
          <a:rect l="0" t="0" r="0" b="0"/>
          <a:pathLst>
            <a:path>
              <a:moveTo>
                <a:pt x="2498844" y="0"/>
              </a:moveTo>
              <a:lnTo>
                <a:pt x="2498844" y="422475"/>
              </a:lnTo>
              <a:lnTo>
                <a:pt x="0" y="422475"/>
              </a:lnTo>
              <a:lnTo>
                <a:pt x="0" y="485333"/>
              </a:lnTo>
            </a:path>
          </a:pathLst>
        </a:custGeom>
        <a:noFill/>
        <a:ln w="25400" cap="flat" cmpd="sng" algn="ctr">
          <a:solidFill>
            <a:schemeClr val="tx1">
              <a:lumMod val="50000"/>
              <a:lumOff val="50000"/>
            </a:schemeClr>
          </a:solidFill>
          <a:prstDash val="solid"/>
        </a:ln>
        <a:effectLst/>
      </dsp:spPr>
      <dsp:style>
        <a:lnRef idx="2">
          <a:scrgbClr r="0" g="0" b="0"/>
        </a:lnRef>
        <a:fillRef idx="0">
          <a:scrgbClr r="0" g="0" b="0"/>
        </a:fillRef>
        <a:effectRef idx="0">
          <a:scrgbClr r="0" g="0" b="0"/>
        </a:effectRef>
        <a:fontRef idx="minor"/>
      </dsp:style>
    </dsp:sp>
    <dsp:sp modelId="{A71D7D6C-5DA6-4DE8-870C-58257980C95E}">
      <dsp:nvSpPr>
        <dsp:cNvPr id="0" name=""/>
        <dsp:cNvSpPr/>
      </dsp:nvSpPr>
      <dsp:spPr>
        <a:xfrm>
          <a:off x="2520563" y="229516"/>
          <a:ext cx="1308686" cy="455918"/>
        </a:xfrm>
        <a:prstGeom prst="rect">
          <a:avLst/>
        </a:prstGeom>
        <a:solidFill>
          <a:schemeClr val="bg2">
            <a:lumMod val="9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1" i="0" u="none" strike="noStrike" kern="1200" baseline="0" smtClean="0">
              <a:solidFill>
                <a:sysClr val="windowText" lastClr="000000"/>
              </a:solidFill>
              <a:latin typeface="Century Gothic"/>
            </a:rPr>
            <a:t>Director of Education</a:t>
          </a:r>
        </a:p>
      </dsp:txBody>
      <dsp:txXfrm>
        <a:off x="2520563" y="229516"/>
        <a:ext cx="1308686" cy="455918"/>
      </dsp:txXfrm>
    </dsp:sp>
    <dsp:sp modelId="{B4C51B35-43BF-4BA9-9CF2-D133E5CE5019}">
      <dsp:nvSpPr>
        <dsp:cNvPr id="0" name=""/>
        <dsp:cNvSpPr/>
      </dsp:nvSpPr>
      <dsp:spPr>
        <a:xfrm>
          <a:off x="140993" y="1170767"/>
          <a:ext cx="1070137" cy="343618"/>
        </a:xfrm>
        <a:prstGeom prst="rect">
          <a:avLst/>
        </a:prstGeom>
        <a:solidFill>
          <a:schemeClr val="bg2">
            <a:lumMod val="9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1" i="0" u="none" strike="noStrike" kern="1200" baseline="0" smtClean="0">
              <a:solidFill>
                <a:sysClr val="windowText" lastClr="000000"/>
              </a:solidFill>
              <a:latin typeface="Century Gothic"/>
            </a:rPr>
            <a:t>SSIO </a:t>
          </a:r>
        </a:p>
        <a:p>
          <a:pPr marR="0" lvl="0" algn="ctr" defTabSz="355600" rtl="0">
            <a:lnSpc>
              <a:spcPct val="90000"/>
            </a:lnSpc>
            <a:spcBef>
              <a:spcPct val="0"/>
            </a:spcBef>
            <a:spcAft>
              <a:spcPct val="35000"/>
            </a:spcAft>
          </a:pPr>
          <a:r>
            <a:rPr lang="en-US" sz="800" b="1" i="0" u="none" strike="noStrike" kern="1200" baseline="0" smtClean="0">
              <a:solidFill>
                <a:sysClr val="windowText" lastClr="000000"/>
              </a:solidFill>
              <a:latin typeface="Century Gothic"/>
            </a:rPr>
            <a:t>(Western Distric</a:t>
          </a:r>
          <a:r>
            <a:rPr lang="en-US" sz="900" b="1" i="0" u="none" strike="noStrike" kern="1200" baseline="0" smtClean="0">
              <a:solidFill>
                <a:sysClr val="windowText" lastClr="000000"/>
              </a:solidFill>
              <a:latin typeface="Century Gothic"/>
            </a:rPr>
            <a:t>t]</a:t>
          </a:r>
          <a:endParaRPr lang="en-US" sz="900" b="1" kern="1200" smtClean="0">
            <a:solidFill>
              <a:sysClr val="windowText" lastClr="000000"/>
            </a:solidFill>
          </a:endParaRPr>
        </a:p>
      </dsp:txBody>
      <dsp:txXfrm>
        <a:off x="140993" y="1170767"/>
        <a:ext cx="1070137" cy="343618"/>
      </dsp:txXfrm>
    </dsp:sp>
    <dsp:sp modelId="{4A3DBD2D-A2D0-4958-A887-392E45BD6631}">
      <dsp:nvSpPr>
        <dsp:cNvPr id="0" name=""/>
        <dsp:cNvSpPr/>
      </dsp:nvSpPr>
      <dsp:spPr>
        <a:xfrm>
          <a:off x="0" y="1764112"/>
          <a:ext cx="617840" cy="577991"/>
        </a:xfrm>
        <a:prstGeom prst="rect">
          <a:avLst/>
        </a:prstGeom>
        <a:solidFill>
          <a:schemeClr val="bg1">
            <a:lumMod val="65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en-US" sz="800" b="1" i="0" u="none" strike="noStrike" kern="1200" baseline="0" smtClean="0">
              <a:solidFill>
                <a:sysClr val="windowText" lastClr="000000"/>
              </a:solidFill>
              <a:latin typeface="Century Gothic" panose="020B0502020202020204" pitchFamily="34" charset="0"/>
            </a:rPr>
            <a:t> Primary  Specialist Teachers </a:t>
          </a:r>
        </a:p>
        <a:p>
          <a:pPr lvl="0" algn="ctr" defTabSz="355600" rtl="0">
            <a:lnSpc>
              <a:spcPct val="90000"/>
            </a:lnSpc>
            <a:spcBef>
              <a:spcPct val="0"/>
            </a:spcBef>
            <a:spcAft>
              <a:spcPct val="35000"/>
            </a:spcAft>
          </a:pPr>
          <a:r>
            <a:rPr lang="en-US" sz="800" b="1" i="0" u="none" strike="noStrike" kern="1200" baseline="0" smtClean="0">
              <a:solidFill>
                <a:sysClr val="windowText" lastClr="000000"/>
              </a:solidFill>
              <a:latin typeface="Century Gothic" panose="020B0502020202020204" pitchFamily="34" charset="0"/>
            </a:rPr>
            <a:t>(GCM)</a:t>
          </a:r>
        </a:p>
      </dsp:txBody>
      <dsp:txXfrm>
        <a:off x="0" y="1764112"/>
        <a:ext cx="617840" cy="577991"/>
      </dsp:txXfrm>
    </dsp:sp>
    <dsp:sp modelId="{B41DFE48-9E7F-4042-9CB8-0DAB7E97D3D1}">
      <dsp:nvSpPr>
        <dsp:cNvPr id="0" name=""/>
        <dsp:cNvSpPr/>
      </dsp:nvSpPr>
      <dsp:spPr>
        <a:xfrm>
          <a:off x="744862" y="1789850"/>
          <a:ext cx="658435" cy="493325"/>
        </a:xfrm>
        <a:prstGeom prst="rect">
          <a:avLst/>
        </a:prstGeom>
        <a:solidFill>
          <a:schemeClr val="bg2">
            <a:lumMod val="9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1" i="0" u="none" strike="noStrike" kern="1200" baseline="0" smtClean="0">
              <a:solidFill>
                <a:sysClr val="windowText" lastClr="000000"/>
              </a:solidFill>
              <a:latin typeface="Century Gothic"/>
            </a:rPr>
            <a:t>Principal (Primary) </a:t>
          </a:r>
        </a:p>
        <a:p>
          <a:pPr marR="0" lvl="0" algn="ctr" defTabSz="355600" rtl="0">
            <a:lnSpc>
              <a:spcPct val="90000"/>
            </a:lnSpc>
            <a:spcBef>
              <a:spcPct val="0"/>
            </a:spcBef>
            <a:spcAft>
              <a:spcPct val="35000"/>
            </a:spcAft>
          </a:pPr>
          <a:r>
            <a:rPr lang="en-US" sz="800" b="1" i="0" u="none" strike="noStrike" kern="1200" baseline="0" smtClean="0">
              <a:solidFill>
                <a:sysClr val="windowText" lastClr="000000"/>
              </a:solidFill>
              <a:latin typeface="Century Gothic"/>
            </a:rPr>
            <a:t>x4</a:t>
          </a:r>
        </a:p>
      </dsp:txBody>
      <dsp:txXfrm>
        <a:off x="744862" y="1789850"/>
        <a:ext cx="658435" cy="493325"/>
      </dsp:txXfrm>
    </dsp:sp>
    <dsp:sp modelId="{13084424-1D5D-49F3-A74B-DD170925CDEF}">
      <dsp:nvSpPr>
        <dsp:cNvPr id="0" name=""/>
        <dsp:cNvSpPr/>
      </dsp:nvSpPr>
      <dsp:spPr>
        <a:xfrm>
          <a:off x="849247" y="2426342"/>
          <a:ext cx="822452" cy="264832"/>
        </a:xfrm>
        <a:prstGeom prst="rect">
          <a:avLst/>
        </a:prstGeom>
        <a:solidFill>
          <a:schemeClr val="bg2">
            <a:lumMod val="9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1" i="0" u="none" strike="noStrike" kern="1200" baseline="0" smtClean="0">
              <a:solidFill>
                <a:schemeClr val="tx1"/>
              </a:solidFill>
              <a:latin typeface="Century Gothic"/>
            </a:rPr>
            <a:t>School Staff</a:t>
          </a:r>
        </a:p>
      </dsp:txBody>
      <dsp:txXfrm>
        <a:off x="849247" y="2426342"/>
        <a:ext cx="822452" cy="264832"/>
      </dsp:txXfrm>
    </dsp:sp>
    <dsp:sp modelId="{DBCEBD76-5596-44F0-92B3-58C2F451BE13}">
      <dsp:nvSpPr>
        <dsp:cNvPr id="0" name=""/>
        <dsp:cNvSpPr/>
      </dsp:nvSpPr>
      <dsp:spPr>
        <a:xfrm>
          <a:off x="1791718" y="1155454"/>
          <a:ext cx="1040863" cy="362397"/>
        </a:xfrm>
        <a:prstGeom prst="rect">
          <a:avLst/>
        </a:prstGeom>
        <a:solidFill>
          <a:schemeClr val="bg2">
            <a:lumMod val="9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1" i="0" u="none" strike="noStrike" kern="1200" baseline="0" smtClean="0">
              <a:solidFill>
                <a:sysClr val="windowText" lastClr="000000"/>
              </a:solidFill>
              <a:latin typeface="Century Gothic"/>
            </a:rPr>
            <a:t>SSIO </a:t>
          </a:r>
        </a:p>
        <a:p>
          <a:pPr marR="0" lvl="0" algn="ctr" defTabSz="355600" rtl="0">
            <a:lnSpc>
              <a:spcPct val="90000"/>
            </a:lnSpc>
            <a:spcBef>
              <a:spcPct val="0"/>
            </a:spcBef>
            <a:spcAft>
              <a:spcPct val="35000"/>
            </a:spcAft>
          </a:pPr>
          <a:r>
            <a:rPr lang="en-US" sz="800" b="1" i="0" u="none" strike="noStrike" kern="1200" baseline="0" smtClean="0">
              <a:solidFill>
                <a:sysClr val="windowText" lastClr="000000"/>
              </a:solidFill>
              <a:latin typeface="Century Gothic"/>
            </a:rPr>
            <a:t>(Eastern District)</a:t>
          </a:r>
          <a:endParaRPr lang="en-US" sz="800" b="1" kern="1200" smtClean="0">
            <a:solidFill>
              <a:sysClr val="windowText" lastClr="000000"/>
            </a:solidFill>
          </a:endParaRPr>
        </a:p>
      </dsp:txBody>
      <dsp:txXfrm>
        <a:off x="1791718" y="1155454"/>
        <a:ext cx="1040863" cy="362397"/>
      </dsp:txXfrm>
    </dsp:sp>
    <dsp:sp modelId="{74785F1B-9358-4DA7-A0A9-4582286EC7D2}">
      <dsp:nvSpPr>
        <dsp:cNvPr id="0" name=""/>
        <dsp:cNvSpPr/>
      </dsp:nvSpPr>
      <dsp:spPr>
        <a:xfrm>
          <a:off x="1536203" y="1669702"/>
          <a:ext cx="638194" cy="537232"/>
        </a:xfrm>
        <a:prstGeom prst="rect">
          <a:avLst/>
        </a:prstGeom>
        <a:solidFill>
          <a:schemeClr val="bg1">
            <a:lumMod val="65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1" i="0" u="none" strike="noStrike" kern="1200" baseline="0" smtClean="0">
              <a:solidFill>
                <a:schemeClr val="tx1"/>
              </a:solidFill>
              <a:latin typeface="Century Gothic"/>
            </a:rPr>
            <a:t>Primary Specialist Teachers</a:t>
          </a:r>
        </a:p>
        <a:p>
          <a:pPr marR="0" lvl="0" algn="ctr" defTabSz="355600" rtl="0">
            <a:lnSpc>
              <a:spcPct val="90000"/>
            </a:lnSpc>
            <a:spcBef>
              <a:spcPct val="0"/>
            </a:spcBef>
            <a:spcAft>
              <a:spcPct val="35000"/>
            </a:spcAft>
          </a:pPr>
          <a:r>
            <a:rPr lang="en-US" sz="800" b="1" i="0" u="none" strike="noStrike" kern="1200" baseline="0" smtClean="0">
              <a:solidFill>
                <a:schemeClr val="tx1"/>
              </a:solidFill>
              <a:latin typeface="Century Gothic"/>
            </a:rPr>
            <a:t> (GCM)</a:t>
          </a:r>
          <a:endParaRPr lang="en-US" sz="800" b="1" kern="1200" smtClean="0">
            <a:solidFill>
              <a:schemeClr val="tx1"/>
            </a:solidFill>
          </a:endParaRPr>
        </a:p>
      </dsp:txBody>
      <dsp:txXfrm>
        <a:off x="1536203" y="1669702"/>
        <a:ext cx="638194" cy="537232"/>
      </dsp:txXfrm>
    </dsp:sp>
    <dsp:sp modelId="{B36098DC-6A4A-4FDC-8C8E-F58F724D1220}">
      <dsp:nvSpPr>
        <dsp:cNvPr id="0" name=""/>
        <dsp:cNvSpPr/>
      </dsp:nvSpPr>
      <dsp:spPr>
        <a:xfrm>
          <a:off x="2292924" y="1669702"/>
          <a:ext cx="697826" cy="469199"/>
        </a:xfrm>
        <a:prstGeom prst="rect">
          <a:avLst/>
        </a:prstGeom>
        <a:solidFill>
          <a:schemeClr val="bg2">
            <a:lumMod val="9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1" i="0" u="none" strike="noStrike" kern="1200" baseline="0" smtClean="0">
              <a:solidFill>
                <a:schemeClr val="tx1"/>
              </a:solidFill>
              <a:latin typeface="Century Gothic"/>
            </a:rPr>
            <a:t>Principal (</a:t>
          </a:r>
          <a:r>
            <a:rPr lang="en-US" sz="900" b="1" i="0" u="none" strike="noStrike" kern="1200" baseline="0" smtClean="0">
              <a:solidFill>
                <a:schemeClr val="tx1"/>
              </a:solidFill>
              <a:latin typeface="Century Gothic"/>
            </a:rPr>
            <a:t>Primary</a:t>
          </a:r>
          <a:r>
            <a:rPr lang="en-US" sz="800" b="1" i="0" u="none" strike="noStrike" kern="1200" baseline="0" smtClean="0">
              <a:solidFill>
                <a:schemeClr val="tx1"/>
              </a:solidFill>
              <a:latin typeface="Century Gothic"/>
            </a:rPr>
            <a:t>) </a:t>
          </a:r>
        </a:p>
        <a:p>
          <a:pPr marR="0" lvl="0" algn="ctr" defTabSz="355600" rtl="0">
            <a:lnSpc>
              <a:spcPct val="90000"/>
            </a:lnSpc>
            <a:spcBef>
              <a:spcPct val="0"/>
            </a:spcBef>
            <a:spcAft>
              <a:spcPct val="35000"/>
            </a:spcAft>
          </a:pPr>
          <a:r>
            <a:rPr lang="en-US" sz="800" b="1" i="0" u="none" strike="noStrike" kern="1200" baseline="0" smtClean="0">
              <a:solidFill>
                <a:schemeClr val="tx1"/>
              </a:solidFill>
              <a:latin typeface="Century Gothic"/>
            </a:rPr>
            <a:t>x4</a:t>
          </a:r>
        </a:p>
      </dsp:txBody>
      <dsp:txXfrm>
        <a:off x="2292924" y="1669702"/>
        <a:ext cx="697826" cy="469199"/>
      </dsp:txXfrm>
    </dsp:sp>
    <dsp:sp modelId="{5C6FE338-6855-4268-8332-4A6901592B2A}">
      <dsp:nvSpPr>
        <dsp:cNvPr id="0" name=""/>
        <dsp:cNvSpPr/>
      </dsp:nvSpPr>
      <dsp:spPr>
        <a:xfrm>
          <a:off x="2420052" y="2316068"/>
          <a:ext cx="832144" cy="284145"/>
        </a:xfrm>
        <a:prstGeom prst="rect">
          <a:avLst/>
        </a:prstGeom>
        <a:solidFill>
          <a:schemeClr val="bg2">
            <a:lumMod val="9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1" i="0" u="none" strike="noStrike" kern="1200" baseline="0" smtClean="0">
              <a:solidFill>
                <a:schemeClr val="tx1"/>
              </a:solidFill>
              <a:latin typeface="Century Gothic"/>
            </a:rPr>
            <a:t>School Staff</a:t>
          </a:r>
        </a:p>
      </dsp:txBody>
      <dsp:txXfrm>
        <a:off x="2420052" y="2316068"/>
        <a:ext cx="832144" cy="284145"/>
      </dsp:txXfrm>
    </dsp:sp>
    <dsp:sp modelId="{B03DD79D-C7D6-4CA3-B609-9EAADD7BBC17}">
      <dsp:nvSpPr>
        <dsp:cNvPr id="0" name=""/>
        <dsp:cNvSpPr/>
      </dsp:nvSpPr>
      <dsp:spPr>
        <a:xfrm>
          <a:off x="3207305" y="1181588"/>
          <a:ext cx="1132923" cy="348521"/>
        </a:xfrm>
        <a:prstGeom prst="rect">
          <a:avLst/>
        </a:prstGeom>
        <a:solidFill>
          <a:schemeClr val="bg2">
            <a:lumMod val="9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1" i="0" u="none" strike="noStrike" kern="1200" baseline="0" smtClean="0">
              <a:solidFill>
                <a:sysClr val="windowText" lastClr="000000"/>
              </a:solidFill>
              <a:latin typeface="Century Gothic"/>
            </a:rPr>
            <a:t>SSIO</a:t>
          </a:r>
          <a:r>
            <a:rPr lang="en-US" sz="800" b="1" i="0" u="none" strike="noStrike" kern="1200" baseline="0" smtClean="0">
              <a:latin typeface="Century Gothic"/>
            </a:rPr>
            <a:t> </a:t>
          </a:r>
        </a:p>
        <a:p>
          <a:pPr marR="0" lvl="0" algn="ctr" defTabSz="355600" rtl="0">
            <a:lnSpc>
              <a:spcPct val="90000"/>
            </a:lnSpc>
            <a:spcBef>
              <a:spcPct val="0"/>
            </a:spcBef>
            <a:spcAft>
              <a:spcPct val="35000"/>
            </a:spcAft>
          </a:pPr>
          <a:r>
            <a:rPr lang="en-US" sz="800" b="1" i="0" u="none" strike="noStrike" kern="1200" baseline="0" smtClean="0">
              <a:solidFill>
                <a:sysClr val="windowText" lastClr="000000"/>
              </a:solidFill>
              <a:latin typeface="Century Gothic"/>
            </a:rPr>
            <a:t>(Sister Islands)</a:t>
          </a:r>
          <a:endParaRPr lang="en-US" sz="800" b="1" kern="1200" smtClean="0">
            <a:solidFill>
              <a:sysClr val="windowText" lastClr="000000"/>
            </a:solidFill>
          </a:endParaRPr>
        </a:p>
      </dsp:txBody>
      <dsp:txXfrm>
        <a:off x="3207305" y="1181588"/>
        <a:ext cx="1132923" cy="348521"/>
      </dsp:txXfrm>
    </dsp:sp>
    <dsp:sp modelId="{F2D2C527-D9FB-4848-B13E-D436EEC075FF}">
      <dsp:nvSpPr>
        <dsp:cNvPr id="0" name=""/>
        <dsp:cNvSpPr/>
      </dsp:nvSpPr>
      <dsp:spPr>
        <a:xfrm>
          <a:off x="3091174" y="1655825"/>
          <a:ext cx="584705" cy="540067"/>
        </a:xfrm>
        <a:prstGeom prst="rect">
          <a:avLst/>
        </a:prstGeom>
        <a:solidFill>
          <a:schemeClr val="bg2">
            <a:lumMod val="9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1" i="0" u="none" strike="noStrike" kern="1200" baseline="0" smtClean="0">
              <a:solidFill>
                <a:schemeClr val="tx1"/>
              </a:solidFill>
              <a:latin typeface="Century Gothic"/>
            </a:rPr>
            <a:t>Primary Specialist Teachers  (SIs)</a:t>
          </a:r>
        </a:p>
      </dsp:txBody>
      <dsp:txXfrm>
        <a:off x="3091174" y="1655825"/>
        <a:ext cx="584705" cy="540067"/>
      </dsp:txXfrm>
    </dsp:sp>
    <dsp:sp modelId="{149EB931-D4DE-4A02-B442-FEEFA6308D0E}">
      <dsp:nvSpPr>
        <dsp:cNvPr id="0" name=""/>
        <dsp:cNvSpPr/>
      </dsp:nvSpPr>
      <dsp:spPr>
        <a:xfrm>
          <a:off x="3826888" y="1655825"/>
          <a:ext cx="604179" cy="430326"/>
        </a:xfrm>
        <a:prstGeom prst="rect">
          <a:avLst/>
        </a:prstGeom>
        <a:solidFill>
          <a:schemeClr val="bg2">
            <a:lumMod val="9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1" i="0" u="none" strike="noStrike" kern="1200" baseline="0" smtClean="0">
              <a:solidFill>
                <a:schemeClr val="tx1"/>
              </a:solidFill>
              <a:latin typeface="Century Gothic"/>
            </a:rPr>
            <a:t>Principal</a:t>
          </a:r>
          <a:r>
            <a:rPr lang="en-US" sz="800" b="1" i="0" u="none" strike="noStrike" kern="1200" baseline="0" smtClean="0">
              <a:latin typeface="Century Gothic"/>
            </a:rPr>
            <a:t> </a:t>
          </a:r>
          <a:r>
            <a:rPr lang="en-US" sz="800" b="1" i="0" u="none" strike="noStrike" kern="1200" baseline="0" smtClean="0">
              <a:solidFill>
                <a:schemeClr val="tx1"/>
              </a:solidFill>
              <a:latin typeface="Century Gothic"/>
            </a:rPr>
            <a:t>(Primary)</a:t>
          </a:r>
        </a:p>
        <a:p>
          <a:pPr marR="0" lvl="0" algn="ctr" defTabSz="355600" rtl="0">
            <a:lnSpc>
              <a:spcPct val="90000"/>
            </a:lnSpc>
            <a:spcBef>
              <a:spcPct val="0"/>
            </a:spcBef>
            <a:spcAft>
              <a:spcPct val="35000"/>
            </a:spcAft>
          </a:pPr>
          <a:r>
            <a:rPr lang="en-US" sz="800" b="1" i="0" u="none" strike="noStrike" kern="1200" baseline="0" smtClean="0">
              <a:solidFill>
                <a:schemeClr val="tx1"/>
              </a:solidFill>
              <a:latin typeface="Century Gothic"/>
            </a:rPr>
            <a:t> x3</a:t>
          </a:r>
        </a:p>
      </dsp:txBody>
      <dsp:txXfrm>
        <a:off x="3826888" y="1655825"/>
        <a:ext cx="604179" cy="430326"/>
      </dsp:txXfrm>
    </dsp:sp>
    <dsp:sp modelId="{2D734992-49B1-42C0-9FD5-F9370CAD8CF9}">
      <dsp:nvSpPr>
        <dsp:cNvPr id="0" name=""/>
        <dsp:cNvSpPr/>
      </dsp:nvSpPr>
      <dsp:spPr>
        <a:xfrm>
          <a:off x="3964039" y="2315634"/>
          <a:ext cx="840442" cy="274641"/>
        </a:xfrm>
        <a:prstGeom prst="rect">
          <a:avLst/>
        </a:prstGeom>
        <a:solidFill>
          <a:schemeClr val="bg2">
            <a:lumMod val="9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1" i="0" u="none" strike="noStrike" kern="1200" baseline="0" smtClean="0">
              <a:solidFill>
                <a:schemeClr val="tx1"/>
              </a:solidFill>
              <a:latin typeface="Century Gothic"/>
            </a:rPr>
            <a:t>School Staff</a:t>
          </a:r>
          <a:endParaRPr lang="en-US" sz="800" b="1" kern="1200" smtClean="0">
            <a:solidFill>
              <a:schemeClr val="tx1"/>
            </a:solidFill>
          </a:endParaRPr>
        </a:p>
      </dsp:txBody>
      <dsp:txXfrm>
        <a:off x="3964039" y="2315634"/>
        <a:ext cx="840442" cy="274641"/>
      </dsp:txXfrm>
    </dsp:sp>
    <dsp:sp modelId="{933AD3F4-994F-4005-9FF0-7C97EE6653E3}">
      <dsp:nvSpPr>
        <dsp:cNvPr id="0" name=""/>
        <dsp:cNvSpPr/>
      </dsp:nvSpPr>
      <dsp:spPr>
        <a:xfrm>
          <a:off x="5129200" y="1181588"/>
          <a:ext cx="1053381" cy="374840"/>
        </a:xfrm>
        <a:prstGeom prst="rect">
          <a:avLst/>
        </a:prstGeom>
        <a:solidFill>
          <a:schemeClr val="bg2">
            <a:lumMod val="9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1" i="0" u="none" strike="noStrike" kern="1200" baseline="0" smtClean="0">
              <a:solidFill>
                <a:sysClr val="windowText" lastClr="000000"/>
              </a:solidFill>
              <a:latin typeface="Century Gothic"/>
            </a:rPr>
            <a:t>SSIO </a:t>
          </a:r>
        </a:p>
        <a:p>
          <a:pPr marR="0" lvl="0" algn="ctr" defTabSz="355600" rtl="0">
            <a:lnSpc>
              <a:spcPct val="90000"/>
            </a:lnSpc>
            <a:spcBef>
              <a:spcPct val="0"/>
            </a:spcBef>
            <a:spcAft>
              <a:spcPct val="35000"/>
            </a:spcAft>
          </a:pPr>
          <a:r>
            <a:rPr lang="en-US" sz="800" b="1" i="0" u="none" strike="noStrike" kern="1200" baseline="0" smtClean="0">
              <a:solidFill>
                <a:sysClr val="windowText" lastClr="000000"/>
              </a:solidFill>
              <a:latin typeface="Century Gothic"/>
            </a:rPr>
            <a:t>(SEN)</a:t>
          </a:r>
          <a:endParaRPr lang="en-US" sz="800" b="1" kern="1200" smtClean="0">
            <a:solidFill>
              <a:sysClr val="windowText" lastClr="000000"/>
            </a:solidFill>
          </a:endParaRPr>
        </a:p>
      </dsp:txBody>
      <dsp:txXfrm>
        <a:off x="5129200" y="1181588"/>
        <a:ext cx="1053381" cy="374840"/>
      </dsp:txXfrm>
    </dsp:sp>
    <dsp:sp modelId="{6AE9A13E-F941-479F-BAA0-C1CF87AF62B3}">
      <dsp:nvSpPr>
        <dsp:cNvPr id="0" name=""/>
        <dsp:cNvSpPr/>
      </dsp:nvSpPr>
      <dsp:spPr>
        <a:xfrm>
          <a:off x="4944092" y="1682145"/>
          <a:ext cx="672461" cy="567021"/>
        </a:xfrm>
        <a:prstGeom prst="rect">
          <a:avLst/>
        </a:prstGeom>
        <a:solidFill>
          <a:schemeClr val="bg2">
            <a:lumMod val="9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1" i="0" u="none" strike="noStrike" kern="1200" baseline="0" smtClean="0">
              <a:solidFill>
                <a:schemeClr val="tx1"/>
              </a:solidFill>
              <a:latin typeface="Century Gothic"/>
            </a:rPr>
            <a:t>Primary</a:t>
          </a:r>
          <a:r>
            <a:rPr lang="en-US" sz="800" b="0" i="0" u="none" strike="noStrike" kern="1200" baseline="0" smtClean="0">
              <a:solidFill>
                <a:schemeClr val="tx1"/>
              </a:solidFill>
              <a:latin typeface="Century Gothic"/>
            </a:rPr>
            <a:t> </a:t>
          </a:r>
          <a:r>
            <a:rPr lang="en-US" sz="800" b="1" i="0" u="none" strike="noStrike" kern="1200" baseline="0" smtClean="0">
              <a:solidFill>
                <a:schemeClr val="tx1"/>
              </a:solidFill>
              <a:latin typeface="Century Gothic"/>
            </a:rPr>
            <a:t>School Inclusion Specialists</a:t>
          </a:r>
        </a:p>
      </dsp:txBody>
      <dsp:txXfrm>
        <a:off x="4944092" y="1682145"/>
        <a:ext cx="672461" cy="567021"/>
      </dsp:txXfrm>
    </dsp:sp>
    <dsp:sp modelId="{F3AF7E4E-C3A5-4955-8947-A02988C22FDE}">
      <dsp:nvSpPr>
        <dsp:cNvPr id="0" name=""/>
        <dsp:cNvSpPr/>
      </dsp:nvSpPr>
      <dsp:spPr>
        <a:xfrm>
          <a:off x="5742269" y="1682145"/>
          <a:ext cx="625419" cy="577198"/>
        </a:xfrm>
        <a:prstGeom prst="rect">
          <a:avLst/>
        </a:prstGeom>
        <a:solidFill>
          <a:schemeClr val="bg2">
            <a:lumMod val="9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1" i="0" u="none" strike="noStrike" kern="1200" baseline="0" smtClean="0">
              <a:solidFill>
                <a:schemeClr val="tx1"/>
              </a:solidFill>
              <a:latin typeface="Century Gothic"/>
            </a:rPr>
            <a:t>Allied Health Specialists (O/T, SALT</a:t>
          </a:r>
          <a:r>
            <a:rPr lang="en-US" sz="800" b="0" i="0" u="none" strike="noStrike" kern="1200" baseline="0" smtClean="0">
              <a:solidFill>
                <a:schemeClr val="tx1"/>
              </a:solidFill>
              <a:latin typeface="Century Gothic"/>
            </a:rPr>
            <a:t>)</a:t>
          </a:r>
        </a:p>
      </dsp:txBody>
      <dsp:txXfrm>
        <a:off x="5742269" y="1682145"/>
        <a:ext cx="625419" cy="57719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E1B30-6AEA-4433-A6B0-B5AA970A9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2013</Words>
  <Characters>11478</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Tara Mona-Lisa</dc:creator>
  <cp:lastModifiedBy>Eden, Raquel</cp:lastModifiedBy>
  <cp:revision>2</cp:revision>
  <cp:lastPrinted>2021-01-08T15:54:00Z</cp:lastPrinted>
  <dcterms:created xsi:type="dcterms:W3CDTF">2021-01-11T13:10:00Z</dcterms:created>
  <dcterms:modified xsi:type="dcterms:W3CDTF">2021-01-11T13:10:00Z</dcterms:modified>
</cp:coreProperties>
</file>